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662"/>
        <w:gridCol w:w="2977"/>
      </w:tblGrid>
      <w:tr w:rsidR="00A50D43" w:rsidTr="00754B87">
        <w:trPr>
          <w:cantSplit/>
          <w:trHeight w:hRule="exact" w:val="1135"/>
        </w:trPr>
        <w:tc>
          <w:tcPr>
            <w:tcW w:w="993" w:type="dxa"/>
            <w:tcBorders>
              <w:bottom w:val="nil"/>
            </w:tcBorders>
            <w:vAlign w:val="center"/>
          </w:tcPr>
          <w:p w:rsidR="00A50D43" w:rsidRDefault="00B919F6" w:rsidP="00A37367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9.85pt;margin-top:-10.1pt;width:1in;height:71.9pt;z-index:-251658752;mso-wrap-edited:f" wrapcoords="0 3411 0 21221 21600 21221 21600 3411 0 3411" fillcolor="window">
                  <v:imagedata r:id="rId7" o:title=""/>
                </v:shape>
                <o:OLEObject Type="Embed" ProgID="Word.Picture.8" ShapeID="_x0000_s1027" DrawAspect="Content" ObjectID="_1825839530" r:id="rId8"/>
              </w:pict>
            </w:r>
          </w:p>
        </w:tc>
        <w:tc>
          <w:tcPr>
            <w:tcW w:w="6662" w:type="dxa"/>
            <w:tcBorders>
              <w:left w:val="nil"/>
              <w:bottom w:val="nil"/>
            </w:tcBorders>
          </w:tcPr>
          <w:p w:rsidR="006F4623" w:rsidRDefault="006F4623" w:rsidP="006F4623">
            <w:pPr>
              <w:spacing w:line="180" w:lineRule="exact"/>
              <w:rPr>
                <w:rFonts w:ascii="Casablanca" w:eastAsia="Batang" w:hAnsi="Casablanca" w:cs="Arial Unicode MS"/>
                <w:bCs/>
                <w:i/>
                <w:sz w:val="18"/>
              </w:rPr>
            </w:pPr>
            <w:r>
              <w:rPr>
                <w:rFonts w:ascii="Casablanca" w:eastAsia="Batang" w:hAnsi="Casablanca" w:cs="Arial Unicode MS"/>
                <w:bCs/>
                <w:i/>
                <w:sz w:val="18"/>
              </w:rPr>
              <w:t>Republika Slovenija</w:t>
            </w:r>
          </w:p>
          <w:p w:rsidR="006F4623" w:rsidRPr="00A67361" w:rsidRDefault="006F4623" w:rsidP="006F4623">
            <w:pPr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A67361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MINISTRSTVO ZA </w:t>
            </w:r>
            <w:r w:rsidR="00754B87" w:rsidRPr="00A67361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OKOLJE, PODNEBJE IN ENERGIJO</w:t>
            </w:r>
          </w:p>
          <w:p w:rsidR="006F4623" w:rsidRPr="0028103C" w:rsidRDefault="006F4623" w:rsidP="006F4623">
            <w:pPr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28103C">
              <w:rPr>
                <w:rFonts w:ascii="Arial Narrow" w:hAnsi="Arial Narrow"/>
                <w:b/>
                <w:i/>
                <w:sz w:val="18"/>
                <w:szCs w:val="18"/>
              </w:rPr>
              <w:t>Komisija za preizkus znanja</w:t>
            </w:r>
            <w:r w:rsidR="00754B87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delav</w:t>
            </w:r>
            <w:r w:rsidR="00A67361">
              <w:rPr>
                <w:rFonts w:ascii="Arial Narrow" w:hAnsi="Arial Narrow"/>
                <w:b/>
                <w:i/>
                <w:sz w:val="18"/>
                <w:szCs w:val="18"/>
              </w:rPr>
              <w:t>cev</w:t>
            </w:r>
            <w:r w:rsidRPr="0028103C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za 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28103C">
              <w:rPr>
                <w:rFonts w:ascii="Arial Narrow" w:hAnsi="Arial Narrow"/>
                <w:b/>
                <w:i/>
                <w:sz w:val="18"/>
                <w:szCs w:val="18"/>
              </w:rPr>
              <w:t>upravljanje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28103C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energetskih 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28103C">
              <w:rPr>
                <w:rFonts w:ascii="Arial Narrow" w:hAnsi="Arial Narrow"/>
                <w:b/>
                <w:i/>
                <w:sz w:val="18"/>
                <w:szCs w:val="18"/>
              </w:rPr>
              <w:t>naprav</w:t>
            </w:r>
          </w:p>
          <w:p w:rsidR="006F4623" w:rsidRDefault="006F4623" w:rsidP="006F4623">
            <w:pPr>
              <w:spacing w:line="160" w:lineRule="exact"/>
              <w:rPr>
                <w:b/>
                <w:sz w:val="16"/>
              </w:rPr>
            </w:pPr>
            <w:r>
              <w:rPr>
                <w:sz w:val="16"/>
              </w:rPr>
              <w:t>LJUBLJANA, Ulica Janeza Pavla II. 12</w:t>
            </w:r>
          </w:p>
          <w:p w:rsidR="00A50D43" w:rsidRDefault="006F4623" w:rsidP="006F4623">
            <w:pPr>
              <w:spacing w:line="160" w:lineRule="exact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Tel</w:t>
            </w:r>
            <w:r w:rsidR="00B13979">
              <w:rPr>
                <w:rFonts w:ascii="Arial Narrow" w:hAnsi="Arial Narrow" w:cs="Arial"/>
                <w:sz w:val="18"/>
                <w:szCs w:val="18"/>
              </w:rPr>
              <w:t xml:space="preserve">.:(01)2319269,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E-pošta: zdes@zdes-zveza.si</w:t>
            </w:r>
          </w:p>
        </w:tc>
        <w:tc>
          <w:tcPr>
            <w:tcW w:w="2977" w:type="dxa"/>
            <w:tcBorders>
              <w:bottom w:val="nil"/>
            </w:tcBorders>
          </w:tcPr>
          <w:p w:rsidR="00BF1354" w:rsidRDefault="00CC336E" w:rsidP="00AC5561">
            <w:pPr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                               </w:t>
            </w:r>
          </w:p>
          <w:p w:rsidR="00615CFA" w:rsidRDefault="00615CFA" w:rsidP="00CC336E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</w:p>
          <w:p w:rsidR="00A50D43" w:rsidRPr="00B7384C" w:rsidRDefault="00A50D43" w:rsidP="00CC336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A50D43" w:rsidRDefault="00A50D43">
      <w:pPr>
        <w:pStyle w:val="Naslov1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R A Z P I S</w:t>
      </w:r>
    </w:p>
    <w:p w:rsidR="00A50D43" w:rsidRDefault="00A50D43">
      <w:pPr>
        <w:pStyle w:val="Naslov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ROKOV PRVEGA IN OBČASNEGA PREIZKUSA ZNANJA ZA DELAVCE - UPRAVLJA</w:t>
      </w:r>
      <w:r w:rsidR="00926F9A">
        <w:rPr>
          <w:rFonts w:ascii="Arial Narrow" w:hAnsi="Arial Narrow"/>
          <w:sz w:val="22"/>
        </w:rPr>
        <w:t>V</w:t>
      </w:r>
      <w:r>
        <w:rPr>
          <w:rFonts w:ascii="Arial Narrow" w:hAnsi="Arial Narrow"/>
          <w:sz w:val="22"/>
        </w:rPr>
        <w:t>CE  ENERGETSKIH NAPRAV</w:t>
      </w:r>
    </w:p>
    <w:p w:rsidR="00A50D43" w:rsidRDefault="00A50D43">
      <w:pPr>
        <w:pStyle w:val="Naslov3"/>
        <w:rPr>
          <w:rFonts w:ascii="Arial Narrow" w:hAnsi="Arial Narrow"/>
          <w:b w:val="0"/>
          <w:sz w:val="22"/>
        </w:rPr>
      </w:pPr>
      <w:r>
        <w:rPr>
          <w:rFonts w:ascii="Arial Narrow" w:hAnsi="Arial Narrow"/>
          <w:sz w:val="22"/>
        </w:rPr>
        <w:t>ZA LETO 20</w:t>
      </w:r>
      <w:r w:rsidR="002F66A3">
        <w:rPr>
          <w:rFonts w:ascii="Arial Narrow" w:hAnsi="Arial Narrow"/>
          <w:sz w:val="22"/>
        </w:rPr>
        <w:t>2</w:t>
      </w:r>
      <w:r w:rsidR="006650AB">
        <w:rPr>
          <w:rFonts w:ascii="Arial Narrow" w:hAnsi="Arial Narrow"/>
          <w:sz w:val="22"/>
        </w:rPr>
        <w:t>6</w:t>
      </w:r>
      <w:bookmarkStart w:id="0" w:name="_GoBack"/>
      <w:bookmarkEnd w:id="0"/>
    </w:p>
    <w:p w:rsidR="00A50D43" w:rsidRDefault="00A50D43" w:rsidP="00095D27">
      <w:pPr>
        <w:spacing w:line="120" w:lineRule="exact"/>
        <w:rPr>
          <w:b/>
          <w:sz w:val="18"/>
        </w:rPr>
      </w:pPr>
    </w:p>
    <w:p w:rsidR="00A50D43" w:rsidRDefault="00745536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szCs w:val="24"/>
        </w:rPr>
        <w:t>Pravilnik o strok</w:t>
      </w:r>
      <w:r w:rsidR="0098126D">
        <w:rPr>
          <w:rFonts w:ascii="Arial Narrow" w:hAnsi="Arial Narrow"/>
          <w:sz w:val="24"/>
          <w:szCs w:val="24"/>
        </w:rPr>
        <w:t>ovnem usposabljanju in preizkusu</w:t>
      </w:r>
      <w:r w:rsidR="00DC58CD">
        <w:rPr>
          <w:rFonts w:ascii="Arial Narrow" w:hAnsi="Arial Narrow"/>
          <w:sz w:val="24"/>
          <w:szCs w:val="24"/>
        </w:rPr>
        <w:t xml:space="preserve"> znanja za upravljavca</w:t>
      </w:r>
      <w:r>
        <w:rPr>
          <w:rFonts w:ascii="Arial Narrow" w:hAnsi="Arial Narrow"/>
          <w:sz w:val="24"/>
          <w:szCs w:val="24"/>
        </w:rPr>
        <w:t xml:space="preserve"> energets</w:t>
      </w:r>
      <w:r w:rsidR="0098126D">
        <w:rPr>
          <w:rFonts w:ascii="Arial Narrow" w:hAnsi="Arial Narrow"/>
          <w:sz w:val="24"/>
          <w:szCs w:val="24"/>
        </w:rPr>
        <w:t>kih naprav (Ur.l.</w:t>
      </w:r>
      <w:r w:rsidR="00DC58CD">
        <w:rPr>
          <w:rFonts w:ascii="Arial Narrow" w:hAnsi="Arial Narrow"/>
          <w:sz w:val="24"/>
          <w:szCs w:val="24"/>
        </w:rPr>
        <w:t xml:space="preserve"> </w:t>
      </w:r>
      <w:r w:rsidR="0098126D">
        <w:rPr>
          <w:rFonts w:ascii="Arial Narrow" w:hAnsi="Arial Narrow"/>
          <w:sz w:val="24"/>
          <w:szCs w:val="24"/>
        </w:rPr>
        <w:t>RS, št.</w:t>
      </w:r>
      <w:r w:rsidR="00DC58CD">
        <w:rPr>
          <w:rFonts w:ascii="Arial Narrow" w:hAnsi="Arial Narrow"/>
          <w:sz w:val="24"/>
          <w:szCs w:val="24"/>
        </w:rPr>
        <w:t xml:space="preserve"> </w:t>
      </w:r>
      <w:r w:rsidR="008D5CEF">
        <w:rPr>
          <w:rFonts w:ascii="Arial Narrow" w:hAnsi="Arial Narrow"/>
          <w:sz w:val="24"/>
          <w:szCs w:val="24"/>
        </w:rPr>
        <w:t>92/15</w:t>
      </w:r>
      <w:r w:rsidR="00836CCD">
        <w:rPr>
          <w:rFonts w:ascii="Arial Narrow" w:hAnsi="Arial Narrow"/>
          <w:sz w:val="24"/>
          <w:szCs w:val="24"/>
        </w:rPr>
        <w:t>,</w:t>
      </w:r>
      <w:r w:rsidR="008B1F9B">
        <w:rPr>
          <w:rFonts w:ascii="Arial Narrow" w:hAnsi="Arial Narrow"/>
          <w:sz w:val="24"/>
          <w:szCs w:val="24"/>
        </w:rPr>
        <w:t xml:space="preserve"> 175/20</w:t>
      </w:r>
      <w:r w:rsidR="00836CCD">
        <w:rPr>
          <w:rFonts w:ascii="Arial Narrow" w:hAnsi="Arial Narrow"/>
          <w:sz w:val="24"/>
          <w:szCs w:val="24"/>
        </w:rPr>
        <w:t xml:space="preserve"> in 63/23</w:t>
      </w:r>
      <w:r w:rsidR="0098126D">
        <w:rPr>
          <w:rFonts w:ascii="Arial Narrow" w:hAnsi="Arial Narrow"/>
          <w:sz w:val="24"/>
          <w:szCs w:val="24"/>
        </w:rPr>
        <w:t>)</w:t>
      </w:r>
      <w:r w:rsidR="00126907">
        <w:rPr>
          <w:rFonts w:ascii="Arial Narrow" w:hAnsi="Arial Narrow"/>
          <w:sz w:val="24"/>
          <w:szCs w:val="24"/>
        </w:rPr>
        <w:t>,</w:t>
      </w:r>
      <w:r w:rsidR="0098126D">
        <w:rPr>
          <w:rFonts w:ascii="Arial Narrow" w:hAnsi="Arial Narrow"/>
          <w:sz w:val="24"/>
          <w:szCs w:val="24"/>
        </w:rPr>
        <w:t xml:space="preserve"> </w:t>
      </w:r>
      <w:r w:rsidR="00A50D43">
        <w:rPr>
          <w:rFonts w:ascii="Arial Narrow" w:hAnsi="Arial Narrow"/>
          <w:sz w:val="24"/>
        </w:rPr>
        <w:t xml:space="preserve">določa </w:t>
      </w:r>
      <w:r w:rsidR="00A50D43" w:rsidRPr="009F677E">
        <w:rPr>
          <w:rFonts w:ascii="Arial Narrow" w:hAnsi="Arial Narrow"/>
          <w:b/>
          <w:sz w:val="24"/>
        </w:rPr>
        <w:t>prvi</w:t>
      </w:r>
      <w:r w:rsidR="00A50D43">
        <w:rPr>
          <w:rFonts w:ascii="Arial Narrow" w:hAnsi="Arial Narrow"/>
          <w:sz w:val="24"/>
        </w:rPr>
        <w:t xml:space="preserve"> in </w:t>
      </w:r>
      <w:r w:rsidR="00A50D43" w:rsidRPr="009F677E">
        <w:rPr>
          <w:rFonts w:ascii="Arial Narrow" w:hAnsi="Arial Narrow"/>
          <w:b/>
          <w:sz w:val="24"/>
        </w:rPr>
        <w:t>občasne</w:t>
      </w:r>
      <w:r w:rsidR="00A50D43">
        <w:rPr>
          <w:rFonts w:ascii="Arial Narrow" w:hAnsi="Arial Narrow"/>
          <w:sz w:val="24"/>
        </w:rPr>
        <w:t xml:space="preserve"> preizkuse znanja za opravljanje del in nalog : </w:t>
      </w:r>
    </w:p>
    <w:p w:rsidR="00A50D43" w:rsidRDefault="00A50D4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4079"/>
        <w:gridCol w:w="853"/>
        <w:gridCol w:w="4707"/>
      </w:tblGrid>
      <w:tr w:rsidR="00061E8C" w:rsidTr="00745536">
        <w:trPr>
          <w:jc w:val="center"/>
        </w:trPr>
        <w:tc>
          <w:tcPr>
            <w:tcW w:w="526" w:type="dxa"/>
            <w:vAlign w:val="center"/>
          </w:tcPr>
          <w:p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1.</w:t>
            </w:r>
          </w:p>
        </w:tc>
        <w:tc>
          <w:tcPr>
            <w:tcW w:w="4079" w:type="dxa"/>
            <w:vAlign w:val="center"/>
          </w:tcPr>
          <w:p w:rsidR="00061E8C" w:rsidRDefault="00061E8C" w:rsidP="00E64C79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Tehnični vodja energetskega objekta</w:t>
            </w:r>
          </w:p>
        </w:tc>
        <w:tc>
          <w:tcPr>
            <w:tcW w:w="853" w:type="dxa"/>
            <w:vAlign w:val="center"/>
          </w:tcPr>
          <w:p w:rsidR="00061E8C" w:rsidRDefault="00061E8C" w:rsidP="00835E52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13.</w:t>
            </w:r>
          </w:p>
        </w:tc>
        <w:tc>
          <w:tcPr>
            <w:tcW w:w="4707" w:type="dxa"/>
            <w:vAlign w:val="center"/>
          </w:tcPr>
          <w:p w:rsidR="00061E8C" w:rsidRDefault="00061E8C" w:rsidP="00835E5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Stikalničar v industriji</w:t>
            </w:r>
          </w:p>
        </w:tc>
      </w:tr>
      <w:tr w:rsidR="00061E8C" w:rsidTr="00745536">
        <w:trPr>
          <w:jc w:val="center"/>
        </w:trPr>
        <w:tc>
          <w:tcPr>
            <w:tcW w:w="526" w:type="dxa"/>
            <w:vAlign w:val="center"/>
          </w:tcPr>
          <w:p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2.</w:t>
            </w:r>
          </w:p>
        </w:tc>
        <w:tc>
          <w:tcPr>
            <w:tcW w:w="4079" w:type="dxa"/>
            <w:vAlign w:val="center"/>
          </w:tcPr>
          <w:p w:rsidR="00061E8C" w:rsidRDefault="00061E8C" w:rsidP="00E64C79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obratovanja energetskega objekta</w:t>
            </w:r>
          </w:p>
        </w:tc>
        <w:tc>
          <w:tcPr>
            <w:tcW w:w="853" w:type="dxa"/>
            <w:vAlign w:val="center"/>
          </w:tcPr>
          <w:p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14.</w:t>
            </w:r>
          </w:p>
        </w:tc>
        <w:tc>
          <w:tcPr>
            <w:tcW w:w="4707" w:type="dxa"/>
            <w:vAlign w:val="center"/>
          </w:tcPr>
          <w:p w:rsidR="00061E8C" w:rsidRDefault="00061E8C" w:rsidP="00E64C79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 xml:space="preserve">Upravljavec kotla  </w:t>
            </w:r>
          </w:p>
        </w:tc>
      </w:tr>
      <w:tr w:rsidR="00061E8C" w:rsidTr="00745536">
        <w:trPr>
          <w:jc w:val="center"/>
        </w:trPr>
        <w:tc>
          <w:tcPr>
            <w:tcW w:w="526" w:type="dxa"/>
            <w:vAlign w:val="center"/>
          </w:tcPr>
          <w:p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3.</w:t>
            </w:r>
          </w:p>
        </w:tc>
        <w:tc>
          <w:tcPr>
            <w:tcW w:w="4079" w:type="dxa"/>
            <w:vAlign w:val="center"/>
          </w:tcPr>
          <w:p w:rsidR="00061E8C" w:rsidRDefault="00061E8C" w:rsidP="00E64C79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energetike</w:t>
            </w:r>
          </w:p>
        </w:tc>
        <w:tc>
          <w:tcPr>
            <w:tcW w:w="853" w:type="dxa"/>
            <w:vAlign w:val="center"/>
          </w:tcPr>
          <w:p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15.</w:t>
            </w:r>
          </w:p>
        </w:tc>
        <w:tc>
          <w:tcPr>
            <w:tcW w:w="4707" w:type="dxa"/>
            <w:vAlign w:val="center"/>
          </w:tcPr>
          <w:p w:rsidR="00061E8C" w:rsidRDefault="00061E8C" w:rsidP="00E64C79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industrijske peči</w:t>
            </w:r>
          </w:p>
        </w:tc>
      </w:tr>
      <w:tr w:rsidR="00061E8C" w:rsidTr="00745536">
        <w:trPr>
          <w:jc w:val="center"/>
        </w:trPr>
        <w:tc>
          <w:tcPr>
            <w:tcW w:w="526" w:type="dxa"/>
            <w:vAlign w:val="center"/>
          </w:tcPr>
          <w:p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4.</w:t>
            </w:r>
          </w:p>
        </w:tc>
        <w:tc>
          <w:tcPr>
            <w:tcW w:w="4079" w:type="dxa"/>
            <w:vAlign w:val="center"/>
          </w:tcPr>
          <w:p w:rsidR="00061E8C" w:rsidRDefault="00061E8C" w:rsidP="00E64C79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energetskih naprav</w:t>
            </w:r>
          </w:p>
        </w:tc>
        <w:tc>
          <w:tcPr>
            <w:tcW w:w="853" w:type="dxa"/>
            <w:vAlign w:val="center"/>
          </w:tcPr>
          <w:p w:rsidR="00061E8C" w:rsidRDefault="00061E8C" w:rsidP="000614F2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16.</w:t>
            </w:r>
          </w:p>
        </w:tc>
        <w:tc>
          <w:tcPr>
            <w:tcW w:w="4707" w:type="dxa"/>
            <w:vAlign w:val="center"/>
          </w:tcPr>
          <w:p w:rsidR="00061E8C" w:rsidRDefault="00061E8C" w:rsidP="000614F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 xml:space="preserve">Upravljavec batnih motorjev </w:t>
            </w:r>
          </w:p>
        </w:tc>
      </w:tr>
      <w:tr w:rsidR="00061E8C" w:rsidTr="00745536">
        <w:trPr>
          <w:jc w:val="center"/>
        </w:trPr>
        <w:tc>
          <w:tcPr>
            <w:tcW w:w="526" w:type="dxa"/>
            <w:vAlign w:val="center"/>
          </w:tcPr>
          <w:p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5.</w:t>
            </w:r>
          </w:p>
        </w:tc>
        <w:tc>
          <w:tcPr>
            <w:tcW w:w="4079" w:type="dxa"/>
            <w:vAlign w:val="center"/>
          </w:tcPr>
          <w:p w:rsidR="00061E8C" w:rsidRDefault="00061E8C" w:rsidP="00E64C79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Dispečer v elektroenergetskem sistemu</w:t>
            </w:r>
          </w:p>
        </w:tc>
        <w:tc>
          <w:tcPr>
            <w:tcW w:w="853" w:type="dxa"/>
            <w:vAlign w:val="center"/>
          </w:tcPr>
          <w:p w:rsidR="00061E8C" w:rsidRDefault="00061E8C" w:rsidP="00814DBA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17.</w:t>
            </w:r>
          </w:p>
        </w:tc>
        <w:tc>
          <w:tcPr>
            <w:tcW w:w="4707" w:type="dxa"/>
            <w:vAlign w:val="center"/>
          </w:tcPr>
          <w:p w:rsidR="00061E8C" w:rsidRDefault="00061E8C" w:rsidP="00814DBA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kompresorskih in hladilnih naprav</w:t>
            </w:r>
          </w:p>
        </w:tc>
      </w:tr>
      <w:tr w:rsidR="00061E8C" w:rsidTr="00745536">
        <w:trPr>
          <w:jc w:val="center"/>
        </w:trPr>
        <w:tc>
          <w:tcPr>
            <w:tcW w:w="526" w:type="dxa"/>
            <w:vAlign w:val="center"/>
          </w:tcPr>
          <w:p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6.</w:t>
            </w:r>
          </w:p>
        </w:tc>
        <w:tc>
          <w:tcPr>
            <w:tcW w:w="4079" w:type="dxa"/>
            <w:vAlign w:val="center"/>
          </w:tcPr>
          <w:p w:rsidR="00061E8C" w:rsidRDefault="00061E8C" w:rsidP="00E64C79">
            <w:pPr>
              <w:rPr>
                <w:rFonts w:ascii="Arial Narrow" w:hAnsi="Arial Narrow"/>
                <w:b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Dispečer v plinovodnem sistemu</w:t>
            </w:r>
          </w:p>
        </w:tc>
        <w:tc>
          <w:tcPr>
            <w:tcW w:w="853" w:type="dxa"/>
            <w:vAlign w:val="center"/>
          </w:tcPr>
          <w:p w:rsidR="00061E8C" w:rsidRDefault="00061E8C" w:rsidP="001E27CE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18.</w:t>
            </w:r>
          </w:p>
        </w:tc>
        <w:tc>
          <w:tcPr>
            <w:tcW w:w="4707" w:type="dxa"/>
            <w:vAlign w:val="center"/>
          </w:tcPr>
          <w:p w:rsidR="00061E8C" w:rsidRDefault="00061E8C" w:rsidP="001E27CE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črpalnih naprav</w:t>
            </w:r>
          </w:p>
        </w:tc>
      </w:tr>
      <w:tr w:rsidR="00061E8C" w:rsidTr="00745536">
        <w:trPr>
          <w:jc w:val="center"/>
        </w:trPr>
        <w:tc>
          <w:tcPr>
            <w:tcW w:w="526" w:type="dxa"/>
            <w:vAlign w:val="center"/>
          </w:tcPr>
          <w:p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7.</w:t>
            </w:r>
          </w:p>
        </w:tc>
        <w:tc>
          <w:tcPr>
            <w:tcW w:w="4079" w:type="dxa"/>
            <w:vAlign w:val="center"/>
          </w:tcPr>
          <w:p w:rsidR="00061E8C" w:rsidRDefault="00061E8C" w:rsidP="00E64C79">
            <w:pPr>
              <w:rPr>
                <w:rFonts w:ascii="Arial Narrow" w:hAnsi="Arial Narrow"/>
                <w:b/>
                <w:i/>
                <w:sz w:val="24"/>
              </w:rPr>
            </w:pPr>
            <w:r w:rsidRPr="00044F80">
              <w:rPr>
                <w:rFonts w:ascii="Arial Narrow" w:hAnsi="Arial Narrow"/>
                <w:b/>
                <w:i/>
                <w:sz w:val="24"/>
              </w:rPr>
              <w:t>D</w:t>
            </w:r>
            <w:r>
              <w:rPr>
                <w:rFonts w:ascii="Arial Narrow" w:hAnsi="Arial Narrow"/>
                <w:b/>
                <w:i/>
                <w:sz w:val="24"/>
              </w:rPr>
              <w:t>ispečer v daljinskem ogrevanju</w:t>
            </w:r>
          </w:p>
        </w:tc>
        <w:tc>
          <w:tcPr>
            <w:tcW w:w="853" w:type="dxa"/>
            <w:vAlign w:val="center"/>
          </w:tcPr>
          <w:p w:rsidR="00061E8C" w:rsidRDefault="00061E8C" w:rsidP="00871AA3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19.</w:t>
            </w:r>
          </w:p>
        </w:tc>
        <w:tc>
          <w:tcPr>
            <w:tcW w:w="4707" w:type="dxa"/>
            <w:vAlign w:val="center"/>
          </w:tcPr>
          <w:p w:rsidR="00061E8C" w:rsidRDefault="00061E8C" w:rsidP="00871AA3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plinovodnih  naprav</w:t>
            </w:r>
          </w:p>
        </w:tc>
      </w:tr>
      <w:tr w:rsidR="00061E8C" w:rsidTr="00745536">
        <w:trPr>
          <w:jc w:val="center"/>
        </w:trPr>
        <w:tc>
          <w:tcPr>
            <w:tcW w:w="526" w:type="dxa"/>
            <w:vAlign w:val="center"/>
          </w:tcPr>
          <w:p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8.</w:t>
            </w:r>
          </w:p>
        </w:tc>
        <w:tc>
          <w:tcPr>
            <w:tcW w:w="4079" w:type="dxa"/>
            <w:vAlign w:val="center"/>
          </w:tcPr>
          <w:p w:rsidR="00061E8C" w:rsidRPr="00044F80" w:rsidRDefault="00061E8C" w:rsidP="00E64C79">
            <w:pPr>
              <w:rPr>
                <w:rFonts w:ascii="Arial Narrow" w:hAnsi="Arial Narrow"/>
                <w:b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Stikalničar v elektroenergetskem sistemu</w:t>
            </w:r>
          </w:p>
        </w:tc>
        <w:tc>
          <w:tcPr>
            <w:tcW w:w="853" w:type="dxa"/>
            <w:vAlign w:val="center"/>
          </w:tcPr>
          <w:p w:rsidR="00061E8C" w:rsidRDefault="00061E8C" w:rsidP="003E5BF0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20.</w:t>
            </w:r>
          </w:p>
        </w:tc>
        <w:tc>
          <w:tcPr>
            <w:tcW w:w="4707" w:type="dxa"/>
            <w:vAlign w:val="center"/>
          </w:tcPr>
          <w:p w:rsidR="00061E8C" w:rsidRDefault="00061E8C" w:rsidP="003E5BF0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centralnega ogrevanja</w:t>
            </w:r>
          </w:p>
        </w:tc>
      </w:tr>
      <w:tr w:rsidR="00061E8C" w:rsidTr="00745536">
        <w:trPr>
          <w:jc w:val="center"/>
        </w:trPr>
        <w:tc>
          <w:tcPr>
            <w:tcW w:w="526" w:type="dxa"/>
            <w:vAlign w:val="center"/>
          </w:tcPr>
          <w:p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9.</w:t>
            </w:r>
          </w:p>
        </w:tc>
        <w:tc>
          <w:tcPr>
            <w:tcW w:w="4079" w:type="dxa"/>
            <w:vAlign w:val="center"/>
          </w:tcPr>
          <w:p w:rsidR="00061E8C" w:rsidRDefault="00061E8C" w:rsidP="00E64C79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parne turbine</w:t>
            </w:r>
          </w:p>
        </w:tc>
        <w:tc>
          <w:tcPr>
            <w:tcW w:w="853" w:type="dxa"/>
            <w:vAlign w:val="center"/>
          </w:tcPr>
          <w:p w:rsidR="00061E8C" w:rsidRDefault="00061E8C" w:rsidP="00054A7D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21.</w:t>
            </w:r>
          </w:p>
        </w:tc>
        <w:tc>
          <w:tcPr>
            <w:tcW w:w="4707" w:type="dxa"/>
            <w:vAlign w:val="center"/>
          </w:tcPr>
          <w:p w:rsidR="00061E8C" w:rsidRDefault="00061E8C" w:rsidP="00054A7D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klimatizacije in prezračevanja</w:t>
            </w:r>
          </w:p>
        </w:tc>
      </w:tr>
      <w:tr w:rsidR="00061E8C" w:rsidTr="00745536">
        <w:trPr>
          <w:jc w:val="center"/>
        </w:trPr>
        <w:tc>
          <w:tcPr>
            <w:tcW w:w="526" w:type="dxa"/>
            <w:vAlign w:val="center"/>
          </w:tcPr>
          <w:p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10.</w:t>
            </w:r>
          </w:p>
        </w:tc>
        <w:tc>
          <w:tcPr>
            <w:tcW w:w="4079" w:type="dxa"/>
            <w:vAlign w:val="center"/>
          </w:tcPr>
          <w:p w:rsidR="00061E8C" w:rsidRDefault="00061E8C" w:rsidP="00E64C79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plinske turbine</w:t>
            </w:r>
          </w:p>
        </w:tc>
        <w:tc>
          <w:tcPr>
            <w:tcW w:w="853" w:type="dxa"/>
            <w:vAlign w:val="center"/>
          </w:tcPr>
          <w:p w:rsidR="00061E8C" w:rsidRDefault="00061E8C" w:rsidP="00E451AE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22.</w:t>
            </w:r>
          </w:p>
        </w:tc>
        <w:tc>
          <w:tcPr>
            <w:tcW w:w="4707" w:type="dxa"/>
            <w:vAlign w:val="center"/>
          </w:tcPr>
          <w:p w:rsidR="00061E8C" w:rsidRDefault="00061E8C" w:rsidP="00E451AE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priprave vode</w:t>
            </w:r>
          </w:p>
        </w:tc>
      </w:tr>
      <w:tr w:rsidR="00061E8C" w:rsidTr="00745536">
        <w:trPr>
          <w:jc w:val="center"/>
        </w:trPr>
        <w:tc>
          <w:tcPr>
            <w:tcW w:w="526" w:type="dxa"/>
            <w:vAlign w:val="center"/>
          </w:tcPr>
          <w:p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11.</w:t>
            </w:r>
          </w:p>
        </w:tc>
        <w:tc>
          <w:tcPr>
            <w:tcW w:w="4079" w:type="dxa"/>
            <w:vAlign w:val="center"/>
          </w:tcPr>
          <w:p w:rsidR="00061E8C" w:rsidRDefault="00061E8C" w:rsidP="00E64C79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kotlovskih naprav</w:t>
            </w:r>
          </w:p>
        </w:tc>
        <w:tc>
          <w:tcPr>
            <w:tcW w:w="853" w:type="dxa"/>
            <w:vAlign w:val="center"/>
          </w:tcPr>
          <w:p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23.</w:t>
            </w:r>
          </w:p>
        </w:tc>
        <w:tc>
          <w:tcPr>
            <w:tcW w:w="4707" w:type="dxa"/>
            <w:vAlign w:val="center"/>
          </w:tcPr>
          <w:p w:rsidR="00061E8C" w:rsidRDefault="00061E8C" w:rsidP="00E64C79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Polnilec tehničnih plinov</w:t>
            </w:r>
          </w:p>
        </w:tc>
      </w:tr>
      <w:tr w:rsidR="00061E8C" w:rsidTr="00745536">
        <w:trPr>
          <w:jc w:val="center"/>
        </w:trPr>
        <w:tc>
          <w:tcPr>
            <w:tcW w:w="526" w:type="dxa"/>
            <w:vAlign w:val="center"/>
          </w:tcPr>
          <w:p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12.</w:t>
            </w:r>
          </w:p>
        </w:tc>
        <w:tc>
          <w:tcPr>
            <w:tcW w:w="4079" w:type="dxa"/>
            <w:vAlign w:val="center"/>
          </w:tcPr>
          <w:p w:rsidR="00061E8C" w:rsidRDefault="00061E8C" w:rsidP="00E64C79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male elektrarne</w:t>
            </w:r>
          </w:p>
        </w:tc>
        <w:tc>
          <w:tcPr>
            <w:tcW w:w="853" w:type="dxa"/>
            <w:vAlign w:val="center"/>
          </w:tcPr>
          <w:p w:rsidR="00061E8C" w:rsidRPr="00B06C62" w:rsidRDefault="00061E8C" w:rsidP="00E64C79">
            <w:pPr>
              <w:jc w:val="right"/>
              <w:rPr>
                <w:rFonts w:ascii="Arial Narrow" w:hAnsi="Arial Narrow"/>
                <w:b/>
                <w:i/>
                <w:sz w:val="24"/>
              </w:rPr>
            </w:pPr>
          </w:p>
        </w:tc>
        <w:tc>
          <w:tcPr>
            <w:tcW w:w="4707" w:type="dxa"/>
            <w:vAlign w:val="center"/>
          </w:tcPr>
          <w:p w:rsidR="00061E8C" w:rsidRDefault="00061E8C" w:rsidP="00E64C79">
            <w:pPr>
              <w:rPr>
                <w:rFonts w:ascii="Arial Narrow" w:hAnsi="Arial Narrow"/>
                <w:i/>
                <w:sz w:val="24"/>
              </w:rPr>
            </w:pPr>
          </w:p>
        </w:tc>
      </w:tr>
    </w:tbl>
    <w:p w:rsidR="00A50D43" w:rsidRDefault="00A50D43" w:rsidP="00233B06">
      <w:pPr>
        <w:spacing w:line="120" w:lineRule="auto"/>
        <w:jc w:val="both"/>
        <w:rPr>
          <w:sz w:val="18"/>
        </w:rPr>
      </w:pPr>
    </w:p>
    <w:p w:rsidR="008B1F9B" w:rsidRDefault="008B1F9B" w:rsidP="00233B06">
      <w:pPr>
        <w:spacing w:line="120" w:lineRule="auto"/>
        <w:jc w:val="both"/>
        <w:rPr>
          <w:sz w:val="18"/>
        </w:rPr>
      </w:pPr>
    </w:p>
    <w:p w:rsidR="00A50D43" w:rsidRDefault="00A50D43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Delavci, ki izpolnjujejo s pravilnikom predpisane pogoje lahko v letu  </w:t>
      </w:r>
      <w:r>
        <w:rPr>
          <w:rFonts w:ascii="Arial Narrow" w:hAnsi="Arial Narrow"/>
          <w:b/>
          <w:sz w:val="24"/>
        </w:rPr>
        <w:t>20</w:t>
      </w:r>
      <w:r w:rsidR="00D42BD0">
        <w:rPr>
          <w:rFonts w:ascii="Arial Narrow" w:hAnsi="Arial Narrow"/>
          <w:b/>
          <w:sz w:val="24"/>
        </w:rPr>
        <w:t>2</w:t>
      </w:r>
      <w:r w:rsidR="006650AB">
        <w:rPr>
          <w:rFonts w:ascii="Arial Narrow" w:hAnsi="Arial Narrow"/>
          <w:b/>
          <w:sz w:val="24"/>
        </w:rPr>
        <w:t>6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opravljajo </w:t>
      </w:r>
      <w:r w:rsidRPr="00A67361">
        <w:rPr>
          <w:rFonts w:ascii="Arial Narrow" w:hAnsi="Arial Narrow"/>
          <w:b/>
          <w:sz w:val="24"/>
        </w:rPr>
        <w:t xml:space="preserve">prvi </w:t>
      </w:r>
      <w:r>
        <w:rPr>
          <w:rFonts w:ascii="Arial Narrow" w:hAnsi="Arial Narrow"/>
          <w:sz w:val="24"/>
        </w:rPr>
        <w:t xml:space="preserve">ali </w:t>
      </w:r>
      <w:r w:rsidRPr="00A67361">
        <w:rPr>
          <w:rFonts w:ascii="Arial Narrow" w:hAnsi="Arial Narrow"/>
          <w:b/>
          <w:sz w:val="24"/>
        </w:rPr>
        <w:t>občasni</w:t>
      </w:r>
      <w:r>
        <w:rPr>
          <w:rFonts w:ascii="Arial Narrow" w:hAnsi="Arial Narrow"/>
          <w:sz w:val="24"/>
        </w:rPr>
        <w:t xml:space="preserve"> preizkus znanja</w:t>
      </w:r>
      <w:r w:rsidR="005620AC">
        <w:rPr>
          <w:rFonts w:ascii="Arial Narrow" w:hAnsi="Arial Narrow"/>
          <w:sz w:val="24"/>
        </w:rPr>
        <w:t xml:space="preserve"> na sedežu komisije v </w:t>
      </w:r>
      <w:r w:rsidR="005620AC" w:rsidRPr="005620AC">
        <w:rPr>
          <w:rFonts w:ascii="Arial Narrow" w:hAnsi="Arial Narrow"/>
          <w:b/>
          <w:sz w:val="24"/>
        </w:rPr>
        <w:t>Ljubljani, Ulica Janeza Pavla II. 12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v naslednjih rokih: </w:t>
      </w:r>
    </w:p>
    <w:p w:rsidR="00A50D43" w:rsidRDefault="00A50D43">
      <w:pPr>
        <w:spacing w:line="120" w:lineRule="auto"/>
        <w:jc w:val="both"/>
        <w:rPr>
          <w:rFonts w:ascii="Arial" w:hAnsi="Arial"/>
        </w:rPr>
      </w:pPr>
    </w:p>
    <w:p w:rsidR="00A50D43" w:rsidRPr="00D96D93" w:rsidRDefault="00A50D43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2"/>
        </w:rPr>
        <w:t xml:space="preserve">                      </w:t>
      </w:r>
      <w:r w:rsidRPr="00D96D93">
        <w:rPr>
          <w:rFonts w:ascii="Arial Narrow" w:hAnsi="Arial Narrow"/>
          <w:b/>
          <w:bCs/>
          <w:sz w:val="24"/>
          <w:szCs w:val="24"/>
        </w:rPr>
        <w:t>OBČASNI PREIZKUS ZNANJA :</w:t>
      </w:r>
    </w:p>
    <w:p w:rsidR="00A50D43" w:rsidRDefault="00A50D43">
      <w:pPr>
        <w:spacing w:line="12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982"/>
        <w:gridCol w:w="2129"/>
        <w:gridCol w:w="2475"/>
      </w:tblGrid>
      <w:tr w:rsidR="00B01EC1" w:rsidRPr="00B01EC1">
        <w:trPr>
          <w:trHeight w:hRule="exact" w:val="360"/>
          <w:jc w:val="center"/>
        </w:trPr>
        <w:tc>
          <w:tcPr>
            <w:tcW w:w="2622" w:type="dxa"/>
            <w:vAlign w:val="center"/>
          </w:tcPr>
          <w:p w:rsidR="00A50D43" w:rsidRPr="00B01EC1" w:rsidRDefault="00DC6B4D" w:rsidP="006650AB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6650AB"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="00A50D43" w:rsidRPr="00B01EC1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1982" w:type="dxa"/>
            <w:vAlign w:val="center"/>
          </w:tcPr>
          <w:p w:rsidR="00A50D43" w:rsidRPr="00B01EC1" w:rsidRDefault="00A50D43">
            <w:pPr>
              <w:rPr>
                <w:rFonts w:ascii="Arial Narrow" w:hAnsi="Arial Narrow"/>
                <w:sz w:val="24"/>
                <w:szCs w:val="24"/>
              </w:rPr>
            </w:pPr>
            <w:r w:rsidRPr="00B01EC1">
              <w:rPr>
                <w:rFonts w:ascii="Arial Narrow" w:hAnsi="Arial Narrow"/>
                <w:b/>
                <w:sz w:val="24"/>
                <w:szCs w:val="24"/>
              </w:rPr>
              <w:t>januarja</w:t>
            </w:r>
          </w:p>
        </w:tc>
        <w:tc>
          <w:tcPr>
            <w:tcW w:w="2129" w:type="dxa"/>
            <w:vAlign w:val="center"/>
          </w:tcPr>
          <w:p w:rsidR="00A50D43" w:rsidRPr="00B01EC1" w:rsidRDefault="006650AB" w:rsidP="008B1F9B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16</w:t>
            </w:r>
            <w:r w:rsidR="00AF2730" w:rsidRPr="00B01EC1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2475" w:type="dxa"/>
            <w:vAlign w:val="center"/>
          </w:tcPr>
          <w:p w:rsidR="00A50D43" w:rsidRPr="00B01EC1" w:rsidRDefault="00A50D43">
            <w:pPr>
              <w:rPr>
                <w:rFonts w:ascii="Arial Narrow" w:hAnsi="Arial Narrow"/>
                <w:sz w:val="24"/>
                <w:szCs w:val="24"/>
              </w:rPr>
            </w:pPr>
            <w:r w:rsidRPr="00B01EC1">
              <w:rPr>
                <w:rFonts w:ascii="Arial Narrow" w:hAnsi="Arial Narrow"/>
                <w:b/>
                <w:sz w:val="24"/>
                <w:szCs w:val="24"/>
              </w:rPr>
              <w:t>junija</w:t>
            </w:r>
          </w:p>
        </w:tc>
      </w:tr>
      <w:tr w:rsidR="00B01EC1" w:rsidRPr="00B01EC1">
        <w:trPr>
          <w:trHeight w:hRule="exact" w:val="360"/>
          <w:jc w:val="center"/>
        </w:trPr>
        <w:tc>
          <w:tcPr>
            <w:tcW w:w="2622" w:type="dxa"/>
            <w:vAlign w:val="center"/>
          </w:tcPr>
          <w:p w:rsidR="00A50D43" w:rsidRPr="00B01EC1" w:rsidRDefault="006650AB" w:rsidP="009C2D14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24</w:t>
            </w:r>
            <w:r w:rsidR="00A50D43" w:rsidRPr="00B01EC1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1982" w:type="dxa"/>
            <w:vAlign w:val="center"/>
          </w:tcPr>
          <w:p w:rsidR="00A50D43" w:rsidRPr="00B01EC1" w:rsidRDefault="00A50D43">
            <w:pPr>
              <w:rPr>
                <w:rFonts w:ascii="Arial Narrow" w:hAnsi="Arial Narrow"/>
                <w:sz w:val="24"/>
                <w:szCs w:val="24"/>
              </w:rPr>
            </w:pPr>
            <w:r w:rsidRPr="00B01EC1">
              <w:rPr>
                <w:rFonts w:ascii="Arial Narrow" w:hAnsi="Arial Narrow"/>
                <w:b/>
                <w:sz w:val="24"/>
                <w:szCs w:val="24"/>
              </w:rPr>
              <w:t>februarja</w:t>
            </w:r>
          </w:p>
        </w:tc>
        <w:tc>
          <w:tcPr>
            <w:tcW w:w="2129" w:type="dxa"/>
            <w:vAlign w:val="center"/>
          </w:tcPr>
          <w:p w:rsidR="00A50D43" w:rsidRPr="00B01EC1" w:rsidRDefault="006650AB" w:rsidP="0083231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22</w:t>
            </w:r>
            <w:r w:rsidR="00A50D43" w:rsidRPr="00B01EC1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2475" w:type="dxa"/>
            <w:vAlign w:val="center"/>
          </w:tcPr>
          <w:p w:rsidR="00A50D43" w:rsidRPr="00B01EC1" w:rsidRDefault="00A50D43">
            <w:pPr>
              <w:rPr>
                <w:rFonts w:ascii="Arial Narrow" w:hAnsi="Arial Narrow"/>
                <w:sz w:val="24"/>
                <w:szCs w:val="24"/>
              </w:rPr>
            </w:pPr>
            <w:r w:rsidRPr="00B01EC1">
              <w:rPr>
                <w:rFonts w:ascii="Arial Narrow" w:hAnsi="Arial Narrow"/>
                <w:b/>
                <w:sz w:val="24"/>
                <w:szCs w:val="24"/>
              </w:rPr>
              <w:t>septembra</w:t>
            </w:r>
          </w:p>
        </w:tc>
      </w:tr>
      <w:tr w:rsidR="00B01EC1" w:rsidRPr="00B01EC1">
        <w:trPr>
          <w:trHeight w:hRule="exact" w:val="360"/>
          <w:jc w:val="center"/>
        </w:trPr>
        <w:tc>
          <w:tcPr>
            <w:tcW w:w="2622" w:type="dxa"/>
            <w:vAlign w:val="center"/>
          </w:tcPr>
          <w:p w:rsidR="00A50D43" w:rsidRPr="00B01EC1" w:rsidRDefault="006650AB" w:rsidP="006161A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24</w:t>
            </w:r>
            <w:r w:rsidR="00AF2730" w:rsidRPr="00B01EC1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1982" w:type="dxa"/>
            <w:vAlign w:val="center"/>
          </w:tcPr>
          <w:p w:rsidR="00A50D43" w:rsidRPr="00B01EC1" w:rsidRDefault="00A50D43">
            <w:pPr>
              <w:rPr>
                <w:rFonts w:ascii="Arial Narrow" w:hAnsi="Arial Narrow"/>
                <w:sz w:val="24"/>
                <w:szCs w:val="24"/>
              </w:rPr>
            </w:pPr>
            <w:r w:rsidRPr="00B01EC1">
              <w:rPr>
                <w:rFonts w:ascii="Arial Narrow" w:hAnsi="Arial Narrow"/>
                <w:b/>
                <w:sz w:val="24"/>
                <w:szCs w:val="24"/>
              </w:rPr>
              <w:t>marca</w:t>
            </w:r>
          </w:p>
        </w:tc>
        <w:tc>
          <w:tcPr>
            <w:tcW w:w="2129" w:type="dxa"/>
            <w:vAlign w:val="center"/>
          </w:tcPr>
          <w:p w:rsidR="00A50D43" w:rsidRPr="00B01EC1" w:rsidRDefault="006650AB" w:rsidP="0083231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</w:t>
            </w:r>
            <w:r w:rsidR="00A50D43" w:rsidRPr="00B01EC1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2475" w:type="dxa"/>
            <w:vAlign w:val="center"/>
          </w:tcPr>
          <w:p w:rsidR="00A50D43" w:rsidRPr="00B01EC1" w:rsidRDefault="001859C9" w:rsidP="006F4623">
            <w:pPr>
              <w:rPr>
                <w:rFonts w:ascii="Arial Narrow" w:hAnsi="Arial Narrow"/>
                <w:sz w:val="24"/>
                <w:szCs w:val="24"/>
              </w:rPr>
            </w:pPr>
            <w:r w:rsidRPr="00B01EC1">
              <w:rPr>
                <w:rFonts w:ascii="Arial Narrow" w:hAnsi="Arial Narrow"/>
                <w:b/>
                <w:sz w:val="24"/>
                <w:szCs w:val="24"/>
              </w:rPr>
              <w:t>o</w:t>
            </w:r>
            <w:r w:rsidR="00A50D43" w:rsidRPr="00B01EC1">
              <w:rPr>
                <w:rFonts w:ascii="Arial Narrow" w:hAnsi="Arial Narrow"/>
                <w:b/>
                <w:sz w:val="24"/>
                <w:szCs w:val="24"/>
              </w:rPr>
              <w:t>ktobra</w:t>
            </w:r>
            <w:r w:rsidRPr="00B01EC1">
              <w:rPr>
                <w:rFonts w:ascii="Arial Narrow" w:hAnsi="Arial Narrow"/>
                <w:b/>
                <w:sz w:val="24"/>
                <w:szCs w:val="24"/>
              </w:rPr>
              <w:t xml:space="preserve">         </w:t>
            </w:r>
          </w:p>
        </w:tc>
      </w:tr>
      <w:tr w:rsidR="00B01EC1" w:rsidRPr="00B01EC1">
        <w:trPr>
          <w:trHeight w:hRule="exact" w:val="360"/>
          <w:jc w:val="center"/>
        </w:trPr>
        <w:tc>
          <w:tcPr>
            <w:tcW w:w="2622" w:type="dxa"/>
            <w:vAlign w:val="center"/>
          </w:tcPr>
          <w:p w:rsidR="00A50D43" w:rsidRPr="00B01EC1" w:rsidRDefault="006650AB" w:rsidP="006161A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21</w:t>
            </w:r>
            <w:r w:rsidR="00AF2730" w:rsidRPr="00B01EC1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1982" w:type="dxa"/>
            <w:vAlign w:val="center"/>
          </w:tcPr>
          <w:p w:rsidR="00A50D43" w:rsidRPr="00B01EC1" w:rsidRDefault="001859C9" w:rsidP="006F4623">
            <w:pPr>
              <w:rPr>
                <w:rFonts w:ascii="Arial Narrow" w:hAnsi="Arial Narrow"/>
                <w:sz w:val="24"/>
                <w:szCs w:val="24"/>
              </w:rPr>
            </w:pPr>
            <w:r w:rsidRPr="00B01EC1">
              <w:rPr>
                <w:rFonts w:ascii="Arial Narrow" w:hAnsi="Arial Narrow"/>
                <w:b/>
                <w:sz w:val="24"/>
                <w:szCs w:val="24"/>
              </w:rPr>
              <w:t>a</w:t>
            </w:r>
            <w:r w:rsidR="00A50D43" w:rsidRPr="00B01EC1">
              <w:rPr>
                <w:rFonts w:ascii="Arial Narrow" w:hAnsi="Arial Narrow"/>
                <w:b/>
                <w:sz w:val="24"/>
                <w:szCs w:val="24"/>
              </w:rPr>
              <w:t>prila</w:t>
            </w:r>
            <w:r w:rsidRPr="00B01EC1">
              <w:rPr>
                <w:rFonts w:ascii="Arial Narrow" w:hAnsi="Arial Narrow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2129" w:type="dxa"/>
            <w:vAlign w:val="center"/>
          </w:tcPr>
          <w:p w:rsidR="00A50D43" w:rsidRPr="00B01EC1" w:rsidRDefault="006650AB" w:rsidP="0083231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24</w:t>
            </w:r>
            <w:r w:rsidR="00DC6B4D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2475" w:type="dxa"/>
            <w:vAlign w:val="center"/>
          </w:tcPr>
          <w:p w:rsidR="00A50D43" w:rsidRPr="00B01EC1" w:rsidRDefault="00A50D43">
            <w:pPr>
              <w:rPr>
                <w:rFonts w:ascii="Arial Narrow" w:hAnsi="Arial Narrow"/>
                <w:sz w:val="24"/>
                <w:szCs w:val="24"/>
              </w:rPr>
            </w:pPr>
            <w:r w:rsidRPr="00B01EC1">
              <w:rPr>
                <w:rFonts w:ascii="Arial Narrow" w:hAnsi="Arial Narrow"/>
                <w:b/>
                <w:sz w:val="24"/>
                <w:szCs w:val="24"/>
              </w:rPr>
              <w:t>novembra</w:t>
            </w:r>
          </w:p>
        </w:tc>
      </w:tr>
      <w:tr w:rsidR="00A50D43" w:rsidRPr="00B01EC1">
        <w:trPr>
          <w:trHeight w:hRule="exact" w:val="360"/>
          <w:jc w:val="center"/>
        </w:trPr>
        <w:tc>
          <w:tcPr>
            <w:tcW w:w="2622" w:type="dxa"/>
            <w:vAlign w:val="center"/>
          </w:tcPr>
          <w:p w:rsidR="00A50D43" w:rsidRPr="00B01EC1" w:rsidRDefault="006650AB" w:rsidP="009C2D14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26</w:t>
            </w:r>
            <w:r w:rsidR="00B01EC1" w:rsidRPr="00B01EC1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1982" w:type="dxa"/>
            <w:vAlign w:val="center"/>
          </w:tcPr>
          <w:p w:rsidR="00A50D43" w:rsidRPr="00B01EC1" w:rsidRDefault="00A50D43">
            <w:pPr>
              <w:rPr>
                <w:rFonts w:ascii="Arial Narrow" w:hAnsi="Arial Narrow"/>
                <w:sz w:val="24"/>
                <w:szCs w:val="24"/>
              </w:rPr>
            </w:pPr>
            <w:r w:rsidRPr="00B01EC1">
              <w:rPr>
                <w:rFonts w:ascii="Arial Narrow" w:hAnsi="Arial Narrow"/>
                <w:b/>
                <w:sz w:val="24"/>
                <w:szCs w:val="24"/>
              </w:rPr>
              <w:t>maja</w:t>
            </w:r>
          </w:p>
        </w:tc>
        <w:tc>
          <w:tcPr>
            <w:tcW w:w="2129" w:type="dxa"/>
            <w:vAlign w:val="center"/>
          </w:tcPr>
          <w:p w:rsidR="00A50D43" w:rsidRPr="00B01EC1" w:rsidRDefault="00CD7675" w:rsidP="006650AB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6650AB"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="00A50D43" w:rsidRPr="00B01EC1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2475" w:type="dxa"/>
            <w:vAlign w:val="center"/>
          </w:tcPr>
          <w:p w:rsidR="00A50D43" w:rsidRPr="00B01EC1" w:rsidRDefault="00A50D43">
            <w:pPr>
              <w:rPr>
                <w:rFonts w:ascii="Arial Narrow" w:hAnsi="Arial Narrow"/>
                <w:sz w:val="24"/>
                <w:szCs w:val="24"/>
              </w:rPr>
            </w:pPr>
            <w:r w:rsidRPr="00B01EC1">
              <w:rPr>
                <w:rFonts w:ascii="Arial Narrow" w:hAnsi="Arial Narrow"/>
                <w:b/>
                <w:sz w:val="24"/>
                <w:szCs w:val="24"/>
              </w:rPr>
              <w:t>decembra</w:t>
            </w:r>
          </w:p>
        </w:tc>
      </w:tr>
    </w:tbl>
    <w:p w:rsidR="00A50D43" w:rsidRPr="00B01EC1" w:rsidRDefault="00A50D43" w:rsidP="00095D27">
      <w:pPr>
        <w:spacing w:line="60" w:lineRule="exact"/>
        <w:jc w:val="both"/>
        <w:rPr>
          <w:rFonts w:ascii="Arial" w:hAnsi="Arial"/>
          <w:sz w:val="18"/>
        </w:rPr>
      </w:pPr>
    </w:p>
    <w:p w:rsidR="00A50D43" w:rsidRPr="00B01EC1" w:rsidRDefault="00A50D43">
      <w:pPr>
        <w:spacing w:line="120" w:lineRule="auto"/>
        <w:jc w:val="both"/>
        <w:rPr>
          <w:rFonts w:ascii="Arial" w:hAnsi="Arial"/>
          <w:sz w:val="18"/>
        </w:rPr>
      </w:pPr>
    </w:p>
    <w:p w:rsidR="00A50D43" w:rsidRPr="00B01EC1" w:rsidRDefault="00A50D43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B01EC1">
        <w:rPr>
          <w:rFonts w:ascii="Arial Narrow" w:hAnsi="Arial Narrow"/>
          <w:b/>
          <w:bCs/>
          <w:sz w:val="22"/>
        </w:rPr>
        <w:t xml:space="preserve">                      </w:t>
      </w:r>
      <w:r w:rsidRPr="00B01EC1">
        <w:rPr>
          <w:rFonts w:ascii="Arial Narrow" w:hAnsi="Arial Narrow"/>
          <w:b/>
          <w:bCs/>
          <w:sz w:val="24"/>
          <w:szCs w:val="24"/>
        </w:rPr>
        <w:t xml:space="preserve"> PRVI PREIZKUS ZNANJA :</w:t>
      </w:r>
    </w:p>
    <w:p w:rsidR="00A50D43" w:rsidRPr="00B01EC1" w:rsidRDefault="00A50D43">
      <w:pPr>
        <w:spacing w:line="120" w:lineRule="auto"/>
        <w:jc w:val="both"/>
        <w:rPr>
          <w:rFonts w:ascii="Arial Narrow" w:hAnsi="Arial Narrow"/>
          <w:sz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982"/>
        <w:gridCol w:w="2129"/>
        <w:gridCol w:w="2475"/>
      </w:tblGrid>
      <w:tr w:rsidR="00B01EC1" w:rsidRPr="00B01EC1">
        <w:trPr>
          <w:trHeight w:hRule="exact" w:val="360"/>
          <w:jc w:val="center"/>
        </w:trPr>
        <w:tc>
          <w:tcPr>
            <w:tcW w:w="2622" w:type="dxa"/>
            <w:vAlign w:val="center"/>
          </w:tcPr>
          <w:p w:rsidR="00A50D43" w:rsidRPr="00B01EC1" w:rsidRDefault="00CD7675" w:rsidP="006650AB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6650AB">
              <w:rPr>
                <w:rFonts w:ascii="Arial Narrow" w:hAnsi="Arial Narrow"/>
                <w:b/>
                <w:sz w:val="24"/>
                <w:szCs w:val="24"/>
              </w:rPr>
              <w:t>8</w:t>
            </w:r>
            <w:r w:rsidR="00A50D43" w:rsidRPr="00B01EC1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1982" w:type="dxa"/>
            <w:vAlign w:val="center"/>
          </w:tcPr>
          <w:p w:rsidR="00A50D43" w:rsidRPr="00B01EC1" w:rsidRDefault="00A50D43">
            <w:pPr>
              <w:rPr>
                <w:rFonts w:ascii="Arial Narrow" w:hAnsi="Arial Narrow"/>
                <w:sz w:val="24"/>
                <w:szCs w:val="24"/>
              </w:rPr>
            </w:pPr>
            <w:r w:rsidRPr="00B01EC1">
              <w:rPr>
                <w:rFonts w:ascii="Arial Narrow" w:hAnsi="Arial Narrow"/>
                <w:b/>
                <w:sz w:val="24"/>
                <w:szCs w:val="24"/>
              </w:rPr>
              <w:t>januarja</w:t>
            </w:r>
          </w:p>
        </w:tc>
        <w:tc>
          <w:tcPr>
            <w:tcW w:w="2129" w:type="dxa"/>
            <w:vAlign w:val="center"/>
          </w:tcPr>
          <w:p w:rsidR="00A50D43" w:rsidRPr="00B01EC1" w:rsidRDefault="00CD7675" w:rsidP="006650AB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6650AB">
              <w:rPr>
                <w:rFonts w:ascii="Arial Narrow" w:hAnsi="Arial Narrow"/>
                <w:b/>
                <w:sz w:val="24"/>
                <w:szCs w:val="24"/>
              </w:rPr>
              <w:t>7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745536" w:rsidRPr="00B01EC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A50D43" w:rsidRPr="00B01EC1" w:rsidRDefault="00A50D43">
            <w:pPr>
              <w:rPr>
                <w:rFonts w:ascii="Arial Narrow" w:hAnsi="Arial Narrow"/>
                <w:sz w:val="24"/>
                <w:szCs w:val="24"/>
              </w:rPr>
            </w:pPr>
            <w:r w:rsidRPr="00B01EC1">
              <w:rPr>
                <w:rFonts w:ascii="Arial Narrow" w:hAnsi="Arial Narrow"/>
                <w:b/>
                <w:sz w:val="24"/>
                <w:szCs w:val="24"/>
              </w:rPr>
              <w:t>junija</w:t>
            </w:r>
          </w:p>
        </w:tc>
      </w:tr>
      <w:tr w:rsidR="00B01EC1" w:rsidRPr="00B01EC1">
        <w:trPr>
          <w:trHeight w:hRule="exact" w:val="360"/>
          <w:jc w:val="center"/>
        </w:trPr>
        <w:tc>
          <w:tcPr>
            <w:tcW w:w="2622" w:type="dxa"/>
            <w:vAlign w:val="center"/>
          </w:tcPr>
          <w:p w:rsidR="00A50D43" w:rsidRPr="00B01EC1" w:rsidRDefault="006650AB" w:rsidP="009C2D14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25</w:t>
            </w:r>
            <w:r w:rsidR="005417A0" w:rsidRPr="00B01EC1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1982" w:type="dxa"/>
            <w:vAlign w:val="center"/>
          </w:tcPr>
          <w:p w:rsidR="00A50D43" w:rsidRPr="00B01EC1" w:rsidRDefault="00A50D43">
            <w:pPr>
              <w:rPr>
                <w:rFonts w:ascii="Arial Narrow" w:hAnsi="Arial Narrow"/>
                <w:sz w:val="24"/>
                <w:szCs w:val="24"/>
              </w:rPr>
            </w:pPr>
            <w:r w:rsidRPr="00B01EC1">
              <w:rPr>
                <w:rFonts w:ascii="Arial Narrow" w:hAnsi="Arial Narrow"/>
                <w:b/>
                <w:sz w:val="24"/>
                <w:szCs w:val="24"/>
              </w:rPr>
              <w:t>februarja</w:t>
            </w:r>
          </w:p>
        </w:tc>
        <w:tc>
          <w:tcPr>
            <w:tcW w:w="2129" w:type="dxa"/>
            <w:vAlign w:val="center"/>
          </w:tcPr>
          <w:p w:rsidR="00A50D43" w:rsidRPr="00B01EC1" w:rsidRDefault="00CD7675" w:rsidP="006650AB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6650AB"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="00A50D43" w:rsidRPr="00B01EC1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2475" w:type="dxa"/>
            <w:vAlign w:val="center"/>
          </w:tcPr>
          <w:p w:rsidR="00A50D43" w:rsidRPr="00B01EC1" w:rsidRDefault="00A50D43">
            <w:pPr>
              <w:rPr>
                <w:rFonts w:ascii="Arial Narrow" w:hAnsi="Arial Narrow"/>
                <w:sz w:val="24"/>
                <w:szCs w:val="24"/>
              </w:rPr>
            </w:pPr>
            <w:r w:rsidRPr="00B01EC1">
              <w:rPr>
                <w:rFonts w:ascii="Arial Narrow" w:hAnsi="Arial Narrow"/>
                <w:b/>
                <w:sz w:val="24"/>
                <w:szCs w:val="24"/>
              </w:rPr>
              <w:t>septembra</w:t>
            </w:r>
          </w:p>
        </w:tc>
      </w:tr>
      <w:tr w:rsidR="00B01EC1" w:rsidRPr="00B01EC1">
        <w:trPr>
          <w:trHeight w:hRule="exact" w:val="360"/>
          <w:jc w:val="center"/>
        </w:trPr>
        <w:tc>
          <w:tcPr>
            <w:tcW w:w="2622" w:type="dxa"/>
            <w:vAlign w:val="center"/>
          </w:tcPr>
          <w:p w:rsidR="00A50D43" w:rsidRPr="00B01EC1" w:rsidRDefault="00CD7675" w:rsidP="006650AB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6650AB"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="00AF2730" w:rsidRPr="00B01EC1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1982" w:type="dxa"/>
            <w:vAlign w:val="center"/>
          </w:tcPr>
          <w:p w:rsidR="00A50D43" w:rsidRPr="00B01EC1" w:rsidRDefault="00A50D43">
            <w:pPr>
              <w:rPr>
                <w:rFonts w:ascii="Arial Narrow" w:hAnsi="Arial Narrow"/>
                <w:sz w:val="24"/>
                <w:szCs w:val="24"/>
              </w:rPr>
            </w:pPr>
            <w:r w:rsidRPr="00B01EC1">
              <w:rPr>
                <w:rFonts w:ascii="Arial Narrow" w:hAnsi="Arial Narrow"/>
                <w:b/>
                <w:sz w:val="24"/>
                <w:szCs w:val="24"/>
              </w:rPr>
              <w:t>marca</w:t>
            </w:r>
          </w:p>
        </w:tc>
        <w:tc>
          <w:tcPr>
            <w:tcW w:w="2129" w:type="dxa"/>
            <w:vAlign w:val="center"/>
          </w:tcPr>
          <w:p w:rsidR="00A50D43" w:rsidRPr="00B01EC1" w:rsidRDefault="00CD7675" w:rsidP="006650AB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6650AB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A50D43" w:rsidRPr="00B01EC1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2475" w:type="dxa"/>
            <w:vAlign w:val="center"/>
          </w:tcPr>
          <w:p w:rsidR="00A50D43" w:rsidRPr="00B01EC1" w:rsidRDefault="001859C9" w:rsidP="006F4623">
            <w:pPr>
              <w:rPr>
                <w:rFonts w:ascii="Arial Narrow" w:hAnsi="Arial Narrow"/>
                <w:sz w:val="24"/>
                <w:szCs w:val="24"/>
              </w:rPr>
            </w:pPr>
            <w:r w:rsidRPr="00B01EC1">
              <w:rPr>
                <w:rFonts w:ascii="Arial Narrow" w:hAnsi="Arial Narrow"/>
                <w:b/>
                <w:sz w:val="24"/>
                <w:szCs w:val="24"/>
              </w:rPr>
              <w:t>o</w:t>
            </w:r>
            <w:r w:rsidR="00A50D43" w:rsidRPr="00B01EC1">
              <w:rPr>
                <w:rFonts w:ascii="Arial Narrow" w:hAnsi="Arial Narrow"/>
                <w:b/>
                <w:sz w:val="24"/>
                <w:szCs w:val="24"/>
              </w:rPr>
              <w:t>ktobra</w:t>
            </w:r>
            <w:r w:rsidRPr="00B01EC1">
              <w:rPr>
                <w:rFonts w:ascii="Arial Narrow" w:hAnsi="Arial Narrow"/>
                <w:b/>
                <w:sz w:val="24"/>
                <w:szCs w:val="24"/>
              </w:rPr>
              <w:t xml:space="preserve">        </w:t>
            </w:r>
          </w:p>
        </w:tc>
      </w:tr>
      <w:tr w:rsidR="00B01EC1" w:rsidRPr="00B01EC1">
        <w:trPr>
          <w:trHeight w:hRule="exact" w:val="360"/>
          <w:jc w:val="center"/>
        </w:trPr>
        <w:tc>
          <w:tcPr>
            <w:tcW w:w="2622" w:type="dxa"/>
            <w:vAlign w:val="center"/>
          </w:tcPr>
          <w:p w:rsidR="00A50D43" w:rsidRPr="00B01EC1" w:rsidRDefault="00CD7675" w:rsidP="006650AB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6650AB"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AF2730" w:rsidRPr="00B01EC1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1982" w:type="dxa"/>
            <w:vAlign w:val="center"/>
          </w:tcPr>
          <w:p w:rsidR="00A50D43" w:rsidRPr="00B01EC1" w:rsidRDefault="001859C9" w:rsidP="006F4623">
            <w:pPr>
              <w:rPr>
                <w:rFonts w:ascii="Arial Narrow" w:hAnsi="Arial Narrow"/>
                <w:sz w:val="24"/>
                <w:szCs w:val="24"/>
              </w:rPr>
            </w:pPr>
            <w:r w:rsidRPr="00B01EC1">
              <w:rPr>
                <w:rFonts w:ascii="Arial Narrow" w:hAnsi="Arial Narrow"/>
                <w:b/>
                <w:sz w:val="24"/>
                <w:szCs w:val="24"/>
              </w:rPr>
              <w:t>a</w:t>
            </w:r>
            <w:r w:rsidR="00A50D43" w:rsidRPr="00B01EC1">
              <w:rPr>
                <w:rFonts w:ascii="Arial Narrow" w:hAnsi="Arial Narrow"/>
                <w:b/>
                <w:sz w:val="24"/>
                <w:szCs w:val="24"/>
              </w:rPr>
              <w:t>prila</w:t>
            </w:r>
            <w:r w:rsidRPr="00B01EC1">
              <w:rPr>
                <w:rFonts w:ascii="Arial Narrow" w:hAnsi="Arial Narrow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2129" w:type="dxa"/>
            <w:vAlign w:val="center"/>
          </w:tcPr>
          <w:p w:rsidR="00A50D43" w:rsidRPr="00B01EC1" w:rsidRDefault="00CD7675" w:rsidP="006650AB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6650AB">
              <w:rPr>
                <w:rFonts w:ascii="Arial Narrow" w:hAnsi="Arial Narrow"/>
                <w:b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2475" w:type="dxa"/>
            <w:vAlign w:val="center"/>
          </w:tcPr>
          <w:p w:rsidR="00A50D43" w:rsidRPr="00B01EC1" w:rsidRDefault="00A50D43">
            <w:pPr>
              <w:rPr>
                <w:rFonts w:ascii="Arial Narrow" w:hAnsi="Arial Narrow"/>
                <w:sz w:val="24"/>
                <w:szCs w:val="24"/>
              </w:rPr>
            </w:pPr>
            <w:r w:rsidRPr="00B01EC1">
              <w:rPr>
                <w:rFonts w:ascii="Arial Narrow" w:hAnsi="Arial Narrow"/>
                <w:b/>
                <w:sz w:val="24"/>
                <w:szCs w:val="24"/>
              </w:rPr>
              <w:t>novembra</w:t>
            </w:r>
          </w:p>
        </w:tc>
      </w:tr>
      <w:tr w:rsidR="00B01EC1" w:rsidRPr="00B01EC1">
        <w:trPr>
          <w:trHeight w:hRule="exact" w:val="360"/>
          <w:jc w:val="center"/>
        </w:trPr>
        <w:tc>
          <w:tcPr>
            <w:tcW w:w="2622" w:type="dxa"/>
            <w:vAlign w:val="center"/>
          </w:tcPr>
          <w:p w:rsidR="00A50D43" w:rsidRPr="00B01EC1" w:rsidRDefault="00CD7675" w:rsidP="006650AB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6650AB"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="00B01EC1" w:rsidRPr="00B01EC1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1982" w:type="dxa"/>
            <w:vAlign w:val="center"/>
          </w:tcPr>
          <w:p w:rsidR="00A50D43" w:rsidRPr="00B01EC1" w:rsidRDefault="00A50D43">
            <w:pPr>
              <w:rPr>
                <w:rFonts w:ascii="Arial Narrow" w:hAnsi="Arial Narrow"/>
                <w:sz w:val="24"/>
                <w:szCs w:val="24"/>
              </w:rPr>
            </w:pPr>
            <w:r w:rsidRPr="00B01EC1">
              <w:rPr>
                <w:rFonts w:ascii="Arial Narrow" w:hAnsi="Arial Narrow"/>
                <w:b/>
                <w:sz w:val="24"/>
                <w:szCs w:val="24"/>
              </w:rPr>
              <w:t>maja</w:t>
            </w:r>
          </w:p>
        </w:tc>
        <w:tc>
          <w:tcPr>
            <w:tcW w:w="2129" w:type="dxa"/>
            <w:vAlign w:val="center"/>
          </w:tcPr>
          <w:p w:rsidR="00A50D43" w:rsidRPr="00B01EC1" w:rsidRDefault="0083231C" w:rsidP="006650AB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6650AB"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="00A50D43" w:rsidRPr="00B01EC1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2475" w:type="dxa"/>
            <w:vAlign w:val="center"/>
          </w:tcPr>
          <w:p w:rsidR="00A50D43" w:rsidRPr="00B01EC1" w:rsidRDefault="00A50D43">
            <w:pPr>
              <w:rPr>
                <w:rFonts w:ascii="Arial Narrow" w:hAnsi="Arial Narrow"/>
                <w:sz w:val="24"/>
                <w:szCs w:val="24"/>
              </w:rPr>
            </w:pPr>
            <w:r w:rsidRPr="00B01EC1">
              <w:rPr>
                <w:rFonts w:ascii="Arial Narrow" w:hAnsi="Arial Narrow"/>
                <w:b/>
                <w:sz w:val="24"/>
                <w:szCs w:val="24"/>
              </w:rPr>
              <w:t>decembra</w:t>
            </w:r>
          </w:p>
        </w:tc>
      </w:tr>
    </w:tbl>
    <w:p w:rsidR="00A50D43" w:rsidRDefault="00A50D43" w:rsidP="00233B06">
      <w:pPr>
        <w:spacing w:line="120" w:lineRule="auto"/>
        <w:jc w:val="both"/>
        <w:rPr>
          <w:rFonts w:ascii="Arial" w:hAnsi="Arial"/>
          <w:b/>
        </w:rPr>
      </w:pPr>
    </w:p>
    <w:p w:rsidR="00233B06" w:rsidRPr="00C92F01" w:rsidRDefault="00A50D43" w:rsidP="00C92F01">
      <w:pPr>
        <w:jc w:val="both"/>
        <w:rPr>
          <w:rFonts w:ascii="Arial Narrow" w:hAnsi="Arial Narrow"/>
          <w:b/>
          <w:i/>
        </w:rPr>
      </w:pPr>
      <w:r w:rsidRPr="00233B06">
        <w:rPr>
          <w:rFonts w:ascii="Arial Narrow" w:hAnsi="Arial Narrow"/>
          <w:sz w:val="24"/>
          <w:szCs w:val="24"/>
        </w:rPr>
        <w:t xml:space="preserve">Na </w:t>
      </w:r>
      <w:r w:rsidR="008B1F9B">
        <w:rPr>
          <w:rFonts w:ascii="Arial Narrow" w:hAnsi="Arial Narrow"/>
          <w:sz w:val="24"/>
          <w:szCs w:val="24"/>
        </w:rPr>
        <w:t xml:space="preserve">zaprosilo </w:t>
      </w:r>
      <w:r w:rsidRPr="00233B06">
        <w:rPr>
          <w:rFonts w:ascii="Arial Narrow" w:hAnsi="Arial Narrow"/>
          <w:sz w:val="24"/>
          <w:szCs w:val="24"/>
        </w:rPr>
        <w:t>posameznega podjetja ali druge pravne osebe in ob zadostnem številu prijavljenih kandidatov se lahko razpišejo tudi izredni roki.</w:t>
      </w:r>
      <w:r w:rsidR="0022261A">
        <w:rPr>
          <w:rFonts w:ascii="Arial Narrow" w:hAnsi="Arial Narrow"/>
          <w:sz w:val="24"/>
          <w:szCs w:val="24"/>
        </w:rPr>
        <w:t xml:space="preserve"> </w:t>
      </w:r>
      <w:r w:rsidR="00EE2696" w:rsidRPr="00C92F01">
        <w:rPr>
          <w:rFonts w:ascii="Arial Narrow" w:hAnsi="Arial Narrow"/>
          <w:b/>
          <w:i/>
          <w:sz w:val="24"/>
          <w:szCs w:val="24"/>
        </w:rPr>
        <w:t xml:space="preserve">V primeru večjega števila prijav v enem </w:t>
      </w:r>
      <w:r w:rsidR="00C864F8" w:rsidRPr="00C92F01">
        <w:rPr>
          <w:rFonts w:ascii="Arial Narrow" w:hAnsi="Arial Narrow"/>
          <w:b/>
          <w:i/>
          <w:sz w:val="24"/>
          <w:szCs w:val="24"/>
        </w:rPr>
        <w:t>roku</w:t>
      </w:r>
      <w:r w:rsidR="00EE2696" w:rsidRPr="00C92F01">
        <w:rPr>
          <w:rFonts w:ascii="Arial Narrow" w:hAnsi="Arial Narrow"/>
          <w:b/>
          <w:i/>
          <w:sz w:val="24"/>
          <w:szCs w:val="24"/>
        </w:rPr>
        <w:t xml:space="preserve"> se </w:t>
      </w:r>
      <w:r w:rsidR="00C864F8" w:rsidRPr="00C92F01">
        <w:rPr>
          <w:rFonts w:ascii="Arial Narrow" w:hAnsi="Arial Narrow"/>
          <w:b/>
          <w:i/>
          <w:sz w:val="24"/>
          <w:szCs w:val="24"/>
        </w:rPr>
        <w:t>prei</w:t>
      </w:r>
      <w:r w:rsidR="009953F2">
        <w:rPr>
          <w:rFonts w:ascii="Arial Narrow" w:hAnsi="Arial Narrow"/>
          <w:b/>
          <w:i/>
          <w:sz w:val="24"/>
          <w:szCs w:val="24"/>
        </w:rPr>
        <w:t xml:space="preserve">zkusi znanja opravljajo še </w:t>
      </w:r>
      <w:r w:rsidR="00C92F01" w:rsidRPr="00C92F01">
        <w:rPr>
          <w:rFonts w:ascii="Arial Narrow" w:hAnsi="Arial Narrow"/>
          <w:b/>
          <w:i/>
          <w:sz w:val="24"/>
          <w:szCs w:val="24"/>
        </w:rPr>
        <w:t xml:space="preserve"> prvi naslednji dan.</w:t>
      </w:r>
    </w:p>
    <w:p w:rsidR="00233B06" w:rsidRPr="00233B06" w:rsidRDefault="00233B06" w:rsidP="00233B06">
      <w:pPr>
        <w:jc w:val="both"/>
        <w:rPr>
          <w:rFonts w:ascii="Arial Narrow" w:hAnsi="Arial Narrow"/>
          <w:b/>
          <w:i/>
          <w:sz w:val="24"/>
          <w:szCs w:val="24"/>
        </w:rPr>
      </w:pPr>
      <w:r w:rsidRPr="00233B06">
        <w:rPr>
          <w:rFonts w:ascii="Arial Narrow" w:hAnsi="Arial Narrow"/>
          <w:b/>
          <w:i/>
          <w:sz w:val="24"/>
          <w:szCs w:val="24"/>
        </w:rPr>
        <w:t xml:space="preserve">Pogoji in druga dokumentacija ter prijave za preizkus znanja so razvidni na spletni strani Zveze društev energetikov Slovenije na naslovu </w:t>
      </w:r>
      <w:r w:rsidRPr="00233B06">
        <w:rPr>
          <w:rFonts w:ascii="Arial Narrow" w:hAnsi="Arial Narrow"/>
          <w:b/>
          <w:i/>
          <w:sz w:val="24"/>
          <w:szCs w:val="24"/>
          <w:u w:val="single"/>
        </w:rPr>
        <w:t xml:space="preserve"> http://www.zdes-zveza.si</w:t>
      </w:r>
    </w:p>
    <w:p w:rsidR="00233B06" w:rsidRPr="00233B06" w:rsidRDefault="00233B06" w:rsidP="00233B06">
      <w:pPr>
        <w:spacing w:line="120" w:lineRule="auto"/>
        <w:jc w:val="both"/>
        <w:rPr>
          <w:rFonts w:ascii="Arial Narrow" w:hAnsi="Arial Narrow"/>
        </w:rPr>
      </w:pPr>
    </w:p>
    <w:p w:rsidR="00A50D43" w:rsidRDefault="00233B06">
      <w:pPr>
        <w:jc w:val="both"/>
        <w:rPr>
          <w:rFonts w:ascii="Arial Narrow" w:hAnsi="Arial Narrow"/>
          <w:sz w:val="24"/>
          <w:szCs w:val="24"/>
        </w:rPr>
      </w:pPr>
      <w:r w:rsidRPr="00233B06">
        <w:rPr>
          <w:rFonts w:ascii="Arial Narrow" w:hAnsi="Arial Narrow"/>
          <w:sz w:val="24"/>
          <w:szCs w:val="24"/>
        </w:rPr>
        <w:t>Prijave za preizkus znanja sprejema</w:t>
      </w:r>
      <w:r w:rsidR="009F677E">
        <w:rPr>
          <w:rFonts w:ascii="Arial Narrow" w:hAnsi="Arial Narrow"/>
          <w:sz w:val="24"/>
          <w:szCs w:val="24"/>
        </w:rPr>
        <w:t xml:space="preserve"> na posebnem obrazcu v </w:t>
      </w:r>
      <w:r w:rsidR="009F677E">
        <w:rPr>
          <w:rFonts w:ascii="Arial Narrow" w:hAnsi="Arial Narrow"/>
          <w:b/>
          <w:sz w:val="24"/>
          <w:szCs w:val="24"/>
        </w:rPr>
        <w:t xml:space="preserve">fizični </w:t>
      </w:r>
      <w:r w:rsidR="009F677E">
        <w:rPr>
          <w:rFonts w:ascii="Arial Narrow" w:hAnsi="Arial Narrow"/>
          <w:sz w:val="24"/>
          <w:szCs w:val="24"/>
        </w:rPr>
        <w:t xml:space="preserve">ali </w:t>
      </w:r>
      <w:r w:rsidR="009F677E" w:rsidRPr="009F677E">
        <w:rPr>
          <w:rFonts w:ascii="Arial Narrow" w:hAnsi="Arial Narrow"/>
          <w:b/>
          <w:sz w:val="24"/>
          <w:szCs w:val="24"/>
        </w:rPr>
        <w:t>elektronski</w:t>
      </w:r>
      <w:r w:rsidR="009F677E">
        <w:rPr>
          <w:rFonts w:ascii="Arial Narrow" w:hAnsi="Arial Narrow"/>
          <w:sz w:val="24"/>
          <w:szCs w:val="24"/>
        </w:rPr>
        <w:t xml:space="preserve">  obliki:</w:t>
      </w:r>
    </w:p>
    <w:p w:rsidR="009F677E" w:rsidRPr="009F677E" w:rsidRDefault="009F677E" w:rsidP="009F677E">
      <w:pPr>
        <w:spacing w:line="120" w:lineRule="auto"/>
        <w:jc w:val="both"/>
        <w:rPr>
          <w:rFonts w:ascii="Arial Narrow" w:hAnsi="Arial Narrow"/>
          <w:sz w:val="24"/>
        </w:rPr>
      </w:pPr>
    </w:p>
    <w:p w:rsidR="00A50D43" w:rsidRPr="00601814" w:rsidRDefault="00A50D43">
      <w:pPr>
        <w:pStyle w:val="Naslov4"/>
        <w:rPr>
          <w:rFonts w:ascii="Times New Roman" w:hAnsi="Times New Roman"/>
          <w:sz w:val="22"/>
          <w:szCs w:val="22"/>
        </w:rPr>
      </w:pPr>
      <w:r w:rsidRPr="00601814">
        <w:rPr>
          <w:rFonts w:ascii="Times New Roman" w:hAnsi="Times New Roman"/>
          <w:sz w:val="22"/>
          <w:szCs w:val="22"/>
        </w:rPr>
        <w:t>ZVEZA DRUŠTEV ENERGETIKOV SLOVENIJE</w:t>
      </w:r>
    </w:p>
    <w:p w:rsidR="00A50D43" w:rsidRDefault="0009126B">
      <w:pPr>
        <w:jc w:val="center"/>
        <w:rPr>
          <w:b/>
        </w:rPr>
      </w:pPr>
      <w:r>
        <w:rPr>
          <w:b/>
        </w:rPr>
        <w:t xml:space="preserve">Ljubljana,  </w:t>
      </w:r>
      <w:r w:rsidR="00D963F1">
        <w:rPr>
          <w:b/>
        </w:rPr>
        <w:t>Ulica Janeza Pavla II</w:t>
      </w:r>
      <w:r>
        <w:rPr>
          <w:b/>
        </w:rPr>
        <w:t>.  12</w:t>
      </w:r>
    </w:p>
    <w:p w:rsidR="00A50D43" w:rsidRDefault="00A50D43">
      <w:pPr>
        <w:jc w:val="center"/>
        <w:rPr>
          <w:b/>
        </w:rPr>
      </w:pPr>
      <w:r>
        <w:rPr>
          <w:b/>
        </w:rPr>
        <w:t xml:space="preserve">tel. (01) </w:t>
      </w:r>
      <w:r w:rsidR="00B13979">
        <w:rPr>
          <w:b/>
        </w:rPr>
        <w:t xml:space="preserve">231 92 69, </w:t>
      </w:r>
      <w:r>
        <w:rPr>
          <w:b/>
        </w:rPr>
        <w:t xml:space="preserve"> E-pošta: zdes @ </w:t>
      </w:r>
      <w:r w:rsidR="00601814">
        <w:rPr>
          <w:b/>
        </w:rPr>
        <w:t>zdes-zveza.si</w:t>
      </w:r>
    </w:p>
    <w:p w:rsidR="009F677E" w:rsidRDefault="009F677E" w:rsidP="009F677E">
      <w:pPr>
        <w:spacing w:line="120" w:lineRule="auto"/>
        <w:jc w:val="center"/>
        <w:rPr>
          <w:b/>
        </w:rPr>
      </w:pPr>
    </w:p>
    <w:p w:rsidR="003944DC" w:rsidRDefault="003944DC" w:rsidP="00095D27">
      <w:pPr>
        <w:spacing w:line="60" w:lineRule="exact"/>
        <w:jc w:val="both"/>
        <w:rPr>
          <w:rFonts w:ascii="Arial Narrow" w:hAnsi="Arial Narrow"/>
          <w:sz w:val="24"/>
        </w:rPr>
      </w:pPr>
    </w:p>
    <w:p w:rsidR="00A50D43" w:rsidRDefault="00A50D43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pri kateri je sedež komisije in opravlja za komisijo vsa administrativna in organizacijska opravila. Prijave se morajo komisiji posredovati vsaj </w:t>
      </w:r>
      <w:r w:rsidR="002F66A3">
        <w:rPr>
          <w:rFonts w:ascii="Arial Narrow" w:hAnsi="Arial Narrow"/>
          <w:b/>
          <w:sz w:val="24"/>
        </w:rPr>
        <w:t>10</w:t>
      </w:r>
      <w:r w:rsidRPr="00233B06">
        <w:rPr>
          <w:rFonts w:ascii="Arial Narrow" w:hAnsi="Arial Narrow"/>
          <w:b/>
          <w:sz w:val="24"/>
        </w:rPr>
        <w:t xml:space="preserve"> dni</w:t>
      </w:r>
      <w:r>
        <w:rPr>
          <w:rFonts w:ascii="Arial Narrow" w:hAnsi="Arial Narrow"/>
          <w:sz w:val="24"/>
        </w:rPr>
        <w:t xml:space="preserve"> pred </w:t>
      </w:r>
      <w:r w:rsidR="00233B06">
        <w:rPr>
          <w:rFonts w:ascii="Arial Narrow" w:hAnsi="Arial Narrow"/>
          <w:sz w:val="24"/>
        </w:rPr>
        <w:t>izbranim</w:t>
      </w:r>
      <w:r>
        <w:rPr>
          <w:rFonts w:ascii="Arial Narrow" w:hAnsi="Arial Narrow"/>
          <w:sz w:val="24"/>
        </w:rPr>
        <w:t xml:space="preserve"> </w:t>
      </w:r>
      <w:r w:rsidR="00233B06">
        <w:rPr>
          <w:rFonts w:ascii="Arial Narrow" w:hAnsi="Arial Narrow"/>
          <w:sz w:val="24"/>
        </w:rPr>
        <w:t xml:space="preserve">rokom </w:t>
      </w:r>
      <w:r>
        <w:rPr>
          <w:rFonts w:ascii="Arial Narrow" w:hAnsi="Arial Narrow"/>
          <w:sz w:val="24"/>
        </w:rPr>
        <w:t>opravljanj</w:t>
      </w:r>
      <w:r w:rsidR="00233B06">
        <w:rPr>
          <w:rFonts w:ascii="Arial Narrow" w:hAnsi="Arial Narrow"/>
          <w:sz w:val="24"/>
        </w:rPr>
        <w:t>a</w:t>
      </w:r>
      <w:r>
        <w:rPr>
          <w:rFonts w:ascii="Arial Narrow" w:hAnsi="Arial Narrow"/>
          <w:sz w:val="24"/>
        </w:rPr>
        <w:t xml:space="preserve"> preizkusa znanja.</w:t>
      </w:r>
      <w:r w:rsidR="00095D27">
        <w:rPr>
          <w:rFonts w:ascii="Arial Narrow" w:hAnsi="Arial Narrow"/>
          <w:sz w:val="24"/>
        </w:rPr>
        <w:t xml:space="preserve"> Prijave posredovane po tem roku se upoštevajo za prvi naslednji rok.</w:t>
      </w:r>
    </w:p>
    <w:p w:rsidR="00754B87" w:rsidRPr="00836CCD" w:rsidRDefault="00754B87" w:rsidP="00754B87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4"/>
        </w:rPr>
        <w:t xml:space="preserve">                                                                                                        </w:t>
      </w:r>
      <w:r w:rsidRPr="00836CCD">
        <w:rPr>
          <w:rFonts w:ascii="Arial Narrow" w:hAnsi="Arial Narrow"/>
          <w:sz w:val="22"/>
          <w:szCs w:val="22"/>
        </w:rPr>
        <w:t>ZVEZA DRUŠTEV ENERGETIKOV SLOVENIJE</w:t>
      </w:r>
    </w:p>
    <w:sectPr w:rsidR="00754B87" w:rsidRPr="00836CCD" w:rsidSect="00C86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510" w:right="680" w:bottom="510" w:left="6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9F6" w:rsidRDefault="00B919F6" w:rsidP="00640291">
      <w:r>
        <w:separator/>
      </w:r>
    </w:p>
  </w:endnote>
  <w:endnote w:type="continuationSeparator" w:id="0">
    <w:p w:rsidR="00B919F6" w:rsidRDefault="00B919F6" w:rsidP="0064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sablanc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291" w:rsidRDefault="0064029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291" w:rsidRDefault="00640291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291" w:rsidRDefault="0064029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9F6" w:rsidRDefault="00B919F6" w:rsidP="00640291">
      <w:r>
        <w:separator/>
      </w:r>
    </w:p>
  </w:footnote>
  <w:footnote w:type="continuationSeparator" w:id="0">
    <w:p w:rsidR="00B919F6" w:rsidRDefault="00B919F6" w:rsidP="00640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291" w:rsidRDefault="0064029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291" w:rsidRDefault="0064029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291" w:rsidRDefault="00640291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CC8"/>
    <w:rsid w:val="00061E8C"/>
    <w:rsid w:val="00066F06"/>
    <w:rsid w:val="000704E5"/>
    <w:rsid w:val="0009126B"/>
    <w:rsid w:val="00095D27"/>
    <w:rsid w:val="000966ED"/>
    <w:rsid w:val="000A7C67"/>
    <w:rsid w:val="000D789C"/>
    <w:rsid w:val="001128F8"/>
    <w:rsid w:val="00113874"/>
    <w:rsid w:val="00126907"/>
    <w:rsid w:val="00144F38"/>
    <w:rsid w:val="0016366A"/>
    <w:rsid w:val="00184F35"/>
    <w:rsid w:val="001859C9"/>
    <w:rsid w:val="001A0C87"/>
    <w:rsid w:val="001A0F82"/>
    <w:rsid w:val="001B5617"/>
    <w:rsid w:val="001E0AEA"/>
    <w:rsid w:val="0022261A"/>
    <w:rsid w:val="00233B06"/>
    <w:rsid w:val="0024539A"/>
    <w:rsid w:val="002B3428"/>
    <w:rsid w:val="002D4D5C"/>
    <w:rsid w:val="002F207C"/>
    <w:rsid w:val="002F66A3"/>
    <w:rsid w:val="0030450E"/>
    <w:rsid w:val="00360CBD"/>
    <w:rsid w:val="0037707C"/>
    <w:rsid w:val="00383639"/>
    <w:rsid w:val="003944DC"/>
    <w:rsid w:val="004131CC"/>
    <w:rsid w:val="0043170B"/>
    <w:rsid w:val="00432547"/>
    <w:rsid w:val="0046472D"/>
    <w:rsid w:val="00471676"/>
    <w:rsid w:val="00494CF2"/>
    <w:rsid w:val="004969F7"/>
    <w:rsid w:val="004A07DD"/>
    <w:rsid w:val="004A68DC"/>
    <w:rsid w:val="004B4386"/>
    <w:rsid w:val="004B4EA4"/>
    <w:rsid w:val="004C2A24"/>
    <w:rsid w:val="004D402D"/>
    <w:rsid w:val="004E751C"/>
    <w:rsid w:val="00501BA3"/>
    <w:rsid w:val="00504D93"/>
    <w:rsid w:val="005417A0"/>
    <w:rsid w:val="00541DAD"/>
    <w:rsid w:val="005443D8"/>
    <w:rsid w:val="005551D0"/>
    <w:rsid w:val="005620AC"/>
    <w:rsid w:val="005700A9"/>
    <w:rsid w:val="00581000"/>
    <w:rsid w:val="00586F1F"/>
    <w:rsid w:val="0059065E"/>
    <w:rsid w:val="005D3981"/>
    <w:rsid w:val="00601814"/>
    <w:rsid w:val="00615CFA"/>
    <w:rsid w:val="006161A2"/>
    <w:rsid w:val="006255FE"/>
    <w:rsid w:val="00631A4D"/>
    <w:rsid w:val="00640291"/>
    <w:rsid w:val="0066488C"/>
    <w:rsid w:val="006650AB"/>
    <w:rsid w:val="006707E1"/>
    <w:rsid w:val="006A3D4D"/>
    <w:rsid w:val="006F4623"/>
    <w:rsid w:val="00702383"/>
    <w:rsid w:val="00712AE1"/>
    <w:rsid w:val="00745536"/>
    <w:rsid w:val="0075276A"/>
    <w:rsid w:val="00754B87"/>
    <w:rsid w:val="00770370"/>
    <w:rsid w:val="00797EFE"/>
    <w:rsid w:val="007F12E7"/>
    <w:rsid w:val="007F1FB5"/>
    <w:rsid w:val="0083231C"/>
    <w:rsid w:val="00835BCA"/>
    <w:rsid w:val="00836CCD"/>
    <w:rsid w:val="008571EE"/>
    <w:rsid w:val="008702E8"/>
    <w:rsid w:val="008A4FD7"/>
    <w:rsid w:val="008B1F9B"/>
    <w:rsid w:val="008D5CEF"/>
    <w:rsid w:val="008F2E3F"/>
    <w:rsid w:val="00922637"/>
    <w:rsid w:val="00926F9A"/>
    <w:rsid w:val="00944C5C"/>
    <w:rsid w:val="009777A3"/>
    <w:rsid w:val="00977C70"/>
    <w:rsid w:val="0098126D"/>
    <w:rsid w:val="009953F2"/>
    <w:rsid w:val="00997039"/>
    <w:rsid w:val="009B017D"/>
    <w:rsid w:val="009C17F1"/>
    <w:rsid w:val="009C2D14"/>
    <w:rsid w:val="009E15B4"/>
    <w:rsid w:val="009F677E"/>
    <w:rsid w:val="00A06348"/>
    <w:rsid w:val="00A20F92"/>
    <w:rsid w:val="00A3344D"/>
    <w:rsid w:val="00A37367"/>
    <w:rsid w:val="00A50D43"/>
    <w:rsid w:val="00A67361"/>
    <w:rsid w:val="00AB3B6A"/>
    <w:rsid w:val="00AB6FE8"/>
    <w:rsid w:val="00AC5561"/>
    <w:rsid w:val="00AD77B3"/>
    <w:rsid w:val="00AF2730"/>
    <w:rsid w:val="00B01EC1"/>
    <w:rsid w:val="00B06ABB"/>
    <w:rsid w:val="00B13979"/>
    <w:rsid w:val="00B15846"/>
    <w:rsid w:val="00B3455B"/>
    <w:rsid w:val="00B367AD"/>
    <w:rsid w:val="00B66FCD"/>
    <w:rsid w:val="00B7384C"/>
    <w:rsid w:val="00B919F6"/>
    <w:rsid w:val="00B91F40"/>
    <w:rsid w:val="00BB4A4C"/>
    <w:rsid w:val="00BE111D"/>
    <w:rsid w:val="00BF1354"/>
    <w:rsid w:val="00C147DB"/>
    <w:rsid w:val="00C412B6"/>
    <w:rsid w:val="00C44AE5"/>
    <w:rsid w:val="00C50243"/>
    <w:rsid w:val="00C864F8"/>
    <w:rsid w:val="00C90654"/>
    <w:rsid w:val="00C923B3"/>
    <w:rsid w:val="00C92F01"/>
    <w:rsid w:val="00CC0926"/>
    <w:rsid w:val="00CC2EEE"/>
    <w:rsid w:val="00CC336E"/>
    <w:rsid w:val="00CD1545"/>
    <w:rsid w:val="00CD7675"/>
    <w:rsid w:val="00CE2225"/>
    <w:rsid w:val="00CE6969"/>
    <w:rsid w:val="00CF3072"/>
    <w:rsid w:val="00D008E2"/>
    <w:rsid w:val="00D14C36"/>
    <w:rsid w:val="00D364DC"/>
    <w:rsid w:val="00D42BD0"/>
    <w:rsid w:val="00D456F2"/>
    <w:rsid w:val="00D47638"/>
    <w:rsid w:val="00D963F1"/>
    <w:rsid w:val="00D96D93"/>
    <w:rsid w:val="00DB23B7"/>
    <w:rsid w:val="00DC58CD"/>
    <w:rsid w:val="00DC6B4D"/>
    <w:rsid w:val="00DF742C"/>
    <w:rsid w:val="00E60B32"/>
    <w:rsid w:val="00E64C79"/>
    <w:rsid w:val="00E870E2"/>
    <w:rsid w:val="00EB093F"/>
    <w:rsid w:val="00EC41AB"/>
    <w:rsid w:val="00EE1A5A"/>
    <w:rsid w:val="00EE2696"/>
    <w:rsid w:val="00F02379"/>
    <w:rsid w:val="00F02ECB"/>
    <w:rsid w:val="00F22958"/>
    <w:rsid w:val="00F52CC8"/>
    <w:rsid w:val="00FA289A"/>
    <w:rsid w:val="00FC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 w:val="28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" w:hAnsi="Arial"/>
      <w:b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rFonts w:ascii="Arial" w:hAnsi="Arial"/>
      <w:b/>
      <w:sz w:val="16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rFonts w:ascii="Arial" w:hAnsi="Arial"/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Arial" w:hAnsi="Arial"/>
      <w:b/>
    </w:rPr>
  </w:style>
  <w:style w:type="paragraph" w:styleId="Besedilooblaka">
    <w:name w:val="Balloon Text"/>
    <w:basedOn w:val="Navaden"/>
    <w:semiHidden/>
    <w:rsid w:val="00113874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233B06"/>
    <w:pPr>
      <w:jc w:val="both"/>
    </w:pPr>
    <w:rPr>
      <w:rFonts w:ascii="Arial" w:hAnsi="Arial"/>
      <w:b/>
      <w:i/>
    </w:rPr>
  </w:style>
  <w:style w:type="paragraph" w:styleId="Glava">
    <w:name w:val="header"/>
    <w:basedOn w:val="Navaden"/>
    <w:link w:val="GlavaZnak"/>
    <w:rsid w:val="0064029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40291"/>
  </w:style>
  <w:style w:type="paragraph" w:styleId="Noga">
    <w:name w:val="footer"/>
    <w:basedOn w:val="Navaden"/>
    <w:link w:val="NogaZnak"/>
    <w:rsid w:val="0064029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640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 w:val="28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" w:hAnsi="Arial"/>
      <w:b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rFonts w:ascii="Arial" w:hAnsi="Arial"/>
      <w:b/>
      <w:sz w:val="16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rFonts w:ascii="Arial" w:hAnsi="Arial"/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Arial" w:hAnsi="Arial"/>
      <w:b/>
    </w:rPr>
  </w:style>
  <w:style w:type="paragraph" w:styleId="Besedilooblaka">
    <w:name w:val="Balloon Text"/>
    <w:basedOn w:val="Navaden"/>
    <w:semiHidden/>
    <w:rsid w:val="00113874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233B06"/>
    <w:pPr>
      <w:jc w:val="both"/>
    </w:pPr>
    <w:rPr>
      <w:rFonts w:ascii="Arial" w:hAnsi="Arial"/>
      <w:b/>
      <w:i/>
    </w:rPr>
  </w:style>
  <w:style w:type="paragraph" w:styleId="Glava">
    <w:name w:val="header"/>
    <w:basedOn w:val="Navaden"/>
    <w:link w:val="GlavaZnak"/>
    <w:rsid w:val="0064029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40291"/>
  </w:style>
  <w:style w:type="paragraph" w:styleId="Noga">
    <w:name w:val="footer"/>
    <w:basedOn w:val="Navaden"/>
    <w:link w:val="NogaZnak"/>
    <w:rsid w:val="0064029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640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ZVEZA DRUŠTEV ENERGETIKOV SLOVENIJE</vt:lpstr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ZVEZA DRUŠTEV ENERGETIKOV SLOVENIJE</dc:title>
  <dc:creator>Alojzij Hegedič</dc:creator>
  <cp:lastModifiedBy>ZDES</cp:lastModifiedBy>
  <cp:revision>3</cp:revision>
  <cp:lastPrinted>2025-11-25T10:10:00Z</cp:lastPrinted>
  <dcterms:created xsi:type="dcterms:W3CDTF">2025-11-25T10:12:00Z</dcterms:created>
  <dcterms:modified xsi:type="dcterms:W3CDTF">2025-11-28T11:52:00Z</dcterms:modified>
</cp:coreProperties>
</file>